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866" w:rsidRDefault="00BD2866">
      <w:pPr>
        <w:pStyle w:val="ConsPlusTitlePage"/>
      </w:pPr>
      <w:r>
        <w:t xml:space="preserve">Документ предоставлен </w:t>
      </w:r>
      <w:hyperlink r:id="rId4" w:history="1">
        <w:r>
          <w:rPr>
            <w:color w:val="0000FF"/>
          </w:rPr>
          <w:t>КонсультантПлюс</w:t>
        </w:r>
      </w:hyperlink>
      <w:r>
        <w:br/>
      </w:r>
    </w:p>
    <w:p w:rsidR="00BD2866" w:rsidRDefault="00BD2866">
      <w:pPr>
        <w:pStyle w:val="ConsPlusNormal"/>
        <w:ind w:firstLine="540"/>
        <w:jc w:val="both"/>
        <w:outlineLvl w:val="0"/>
      </w:pPr>
    </w:p>
    <w:p w:rsidR="00BD2866" w:rsidRDefault="00BD2866">
      <w:pPr>
        <w:pStyle w:val="ConsPlusTitle"/>
        <w:jc w:val="center"/>
        <w:outlineLvl w:val="0"/>
      </w:pPr>
      <w:r>
        <w:t>ПРАВИТЕЛЬСТВО НИЖЕГОРОДСКОЙ ОБЛАСТИ</w:t>
      </w:r>
    </w:p>
    <w:p w:rsidR="00BD2866" w:rsidRDefault="00BD2866">
      <w:pPr>
        <w:pStyle w:val="ConsPlusTitle"/>
        <w:jc w:val="center"/>
      </w:pPr>
    </w:p>
    <w:p w:rsidR="00BD2866" w:rsidRDefault="00BD2866">
      <w:pPr>
        <w:pStyle w:val="ConsPlusTitle"/>
        <w:jc w:val="center"/>
      </w:pPr>
      <w:r>
        <w:t>ПОСТАНОВЛЕНИЕ</w:t>
      </w:r>
    </w:p>
    <w:p w:rsidR="00BD2866" w:rsidRDefault="00BD2866">
      <w:pPr>
        <w:pStyle w:val="ConsPlusTitle"/>
        <w:jc w:val="center"/>
      </w:pPr>
      <w:r>
        <w:t>от 13 мая 2008 г. N 187</w:t>
      </w:r>
    </w:p>
    <w:p w:rsidR="00BD2866" w:rsidRDefault="00BD2866">
      <w:pPr>
        <w:pStyle w:val="ConsPlusTitle"/>
        <w:jc w:val="center"/>
      </w:pPr>
    </w:p>
    <w:p w:rsidR="00BD2866" w:rsidRDefault="00BD2866">
      <w:pPr>
        <w:pStyle w:val="ConsPlusTitle"/>
        <w:jc w:val="center"/>
      </w:pPr>
      <w:r>
        <w:t>ОБ УТВЕРЖДЕНИИ ПОЛОЖЕНИЯ О ПОРЯДКЕ ПРЕДОСТАВЛЕНИЯ,</w:t>
      </w:r>
    </w:p>
    <w:p w:rsidR="00BD2866" w:rsidRDefault="00BD2866">
      <w:pPr>
        <w:pStyle w:val="ConsPlusTitle"/>
        <w:jc w:val="center"/>
      </w:pPr>
      <w:r>
        <w:t>РАСХОДОВАНИЯ И РАСПРЕДЕЛЕНИЯ ИЗ СРЕДСТВ ОБЛАСТНОГО БЮДЖЕТА</w:t>
      </w:r>
    </w:p>
    <w:p w:rsidR="00BD2866" w:rsidRDefault="00BD2866">
      <w:pPr>
        <w:pStyle w:val="ConsPlusTitle"/>
        <w:jc w:val="center"/>
      </w:pPr>
      <w:r>
        <w:t>СУБСИДИЙ БЮДЖЕТАМ МУНИЦИПАЛЬНЫХ РАЙОНОВ И ГОРОДСКИХ ОКРУГОВ</w:t>
      </w:r>
    </w:p>
    <w:p w:rsidR="00BD2866" w:rsidRDefault="00BD2866">
      <w:pPr>
        <w:pStyle w:val="ConsPlusTitle"/>
        <w:jc w:val="center"/>
      </w:pPr>
      <w:r>
        <w:t>НИЖЕГОРОДСКОЙ ОБЛАСТИ НА ПРЕДОСТАВЛЕНИЕ СОЦИАЛЬНЫХ ВЫПЛАТ</w:t>
      </w:r>
    </w:p>
    <w:p w:rsidR="00BD2866" w:rsidRDefault="00BD2866">
      <w:pPr>
        <w:pStyle w:val="ConsPlusTitle"/>
        <w:jc w:val="center"/>
      </w:pPr>
      <w:r>
        <w:t>НА ВОЗМЕЩЕНИЕ ЧАСТИ ПРОЦЕНТНОЙ СТАВКИ ПО КРЕДИТАМ,</w:t>
      </w:r>
    </w:p>
    <w:p w:rsidR="00BD2866" w:rsidRDefault="00BD2866">
      <w:pPr>
        <w:pStyle w:val="ConsPlusTitle"/>
        <w:jc w:val="center"/>
      </w:pPr>
      <w:proofErr w:type="gramStart"/>
      <w:r>
        <w:t>ПОЛУЧЕННЫМ</w:t>
      </w:r>
      <w:proofErr w:type="gramEnd"/>
      <w:r>
        <w:t xml:space="preserve"> ГРАЖДАНАМИ НА ГАЗИФИКАЦИЮ ЖИЛЬЯ В</w:t>
      </w:r>
    </w:p>
    <w:p w:rsidR="00BD2866" w:rsidRDefault="00BD2866">
      <w:pPr>
        <w:pStyle w:val="ConsPlusTitle"/>
        <w:jc w:val="center"/>
      </w:pPr>
      <w:r>
        <w:t xml:space="preserve">РОССИЙСКИХ КРЕДИТНЫХ </w:t>
      </w:r>
      <w:proofErr w:type="gramStart"/>
      <w:r>
        <w:t>ОРГАНИЗАЦИЯХ</w:t>
      </w:r>
      <w:proofErr w:type="gramEnd"/>
    </w:p>
    <w:p w:rsidR="00BD2866" w:rsidRDefault="00BD28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BD2866">
        <w:trPr>
          <w:jc w:val="center"/>
        </w:trPr>
        <w:tc>
          <w:tcPr>
            <w:tcW w:w="9294" w:type="dxa"/>
            <w:tcBorders>
              <w:top w:val="nil"/>
              <w:left w:val="single" w:sz="24" w:space="0" w:color="CED3F1"/>
              <w:bottom w:val="nil"/>
              <w:right w:val="single" w:sz="24" w:space="0" w:color="F4F3F8"/>
            </w:tcBorders>
            <w:shd w:val="clear" w:color="auto" w:fill="F4F3F8"/>
          </w:tcPr>
          <w:p w:rsidR="00BD2866" w:rsidRDefault="00BD2866">
            <w:pPr>
              <w:pStyle w:val="ConsPlusNormal"/>
              <w:jc w:val="center"/>
            </w:pPr>
            <w:r>
              <w:rPr>
                <w:color w:val="392C69"/>
              </w:rPr>
              <w:t>Список изменяющих документов</w:t>
            </w:r>
          </w:p>
          <w:p w:rsidR="00BD2866" w:rsidRDefault="00BD2866">
            <w:pPr>
              <w:pStyle w:val="ConsPlusNormal"/>
              <w:jc w:val="center"/>
            </w:pPr>
            <w:proofErr w:type="gramStart"/>
            <w:r>
              <w:rPr>
                <w:color w:val="392C69"/>
              </w:rPr>
              <w:t>(в ред. постановлений Правительства Нижегородской области</w:t>
            </w:r>
            <w:proofErr w:type="gramEnd"/>
          </w:p>
          <w:p w:rsidR="00BD2866" w:rsidRDefault="00BD2866">
            <w:pPr>
              <w:pStyle w:val="ConsPlusNormal"/>
              <w:jc w:val="center"/>
            </w:pPr>
            <w:r>
              <w:rPr>
                <w:color w:val="392C69"/>
              </w:rPr>
              <w:t xml:space="preserve">от 23.09.2008 </w:t>
            </w:r>
            <w:hyperlink r:id="rId5" w:history="1">
              <w:r>
                <w:rPr>
                  <w:color w:val="0000FF"/>
                </w:rPr>
                <w:t>N 397</w:t>
              </w:r>
            </w:hyperlink>
            <w:r>
              <w:rPr>
                <w:color w:val="392C69"/>
              </w:rPr>
              <w:t xml:space="preserve">, от 10.04.2009 </w:t>
            </w:r>
            <w:hyperlink r:id="rId6" w:history="1">
              <w:r>
                <w:rPr>
                  <w:color w:val="0000FF"/>
                </w:rPr>
                <w:t>N 213</w:t>
              </w:r>
            </w:hyperlink>
            <w:r>
              <w:rPr>
                <w:color w:val="392C69"/>
              </w:rPr>
              <w:t xml:space="preserve">, от 29.10.2009 </w:t>
            </w:r>
            <w:hyperlink r:id="rId7" w:history="1">
              <w:r>
                <w:rPr>
                  <w:color w:val="0000FF"/>
                </w:rPr>
                <w:t>N 777</w:t>
              </w:r>
            </w:hyperlink>
            <w:r>
              <w:rPr>
                <w:color w:val="392C69"/>
              </w:rPr>
              <w:t>,</w:t>
            </w:r>
          </w:p>
          <w:p w:rsidR="00BD2866" w:rsidRDefault="00BD2866">
            <w:pPr>
              <w:pStyle w:val="ConsPlusNormal"/>
              <w:jc w:val="center"/>
            </w:pPr>
            <w:r>
              <w:rPr>
                <w:color w:val="392C69"/>
              </w:rPr>
              <w:t xml:space="preserve">от 31.12.2009 </w:t>
            </w:r>
            <w:hyperlink r:id="rId8" w:history="1">
              <w:r>
                <w:rPr>
                  <w:color w:val="0000FF"/>
                </w:rPr>
                <w:t>N 981</w:t>
              </w:r>
            </w:hyperlink>
            <w:r>
              <w:rPr>
                <w:color w:val="392C69"/>
              </w:rPr>
              <w:t xml:space="preserve">, от 10.03.2010 </w:t>
            </w:r>
            <w:hyperlink r:id="rId9" w:history="1">
              <w:r>
                <w:rPr>
                  <w:color w:val="0000FF"/>
                </w:rPr>
                <w:t>N 117</w:t>
              </w:r>
            </w:hyperlink>
            <w:r>
              <w:rPr>
                <w:color w:val="392C69"/>
              </w:rPr>
              <w:t xml:space="preserve">, от 27.09.2010 </w:t>
            </w:r>
            <w:hyperlink r:id="rId10" w:history="1">
              <w:r>
                <w:rPr>
                  <w:color w:val="0000FF"/>
                </w:rPr>
                <w:t>N 646</w:t>
              </w:r>
            </w:hyperlink>
            <w:r>
              <w:rPr>
                <w:color w:val="392C69"/>
              </w:rPr>
              <w:t>,</w:t>
            </w:r>
          </w:p>
          <w:p w:rsidR="00BD2866" w:rsidRDefault="00BD2866">
            <w:pPr>
              <w:pStyle w:val="ConsPlusNormal"/>
              <w:jc w:val="center"/>
            </w:pPr>
            <w:r>
              <w:rPr>
                <w:color w:val="392C69"/>
              </w:rPr>
              <w:t xml:space="preserve">от 27.02.2015 </w:t>
            </w:r>
            <w:hyperlink r:id="rId11" w:history="1">
              <w:r>
                <w:rPr>
                  <w:color w:val="0000FF"/>
                </w:rPr>
                <w:t>N 94</w:t>
              </w:r>
            </w:hyperlink>
            <w:r>
              <w:rPr>
                <w:color w:val="392C69"/>
              </w:rPr>
              <w:t xml:space="preserve">, от 23.06.2015 </w:t>
            </w:r>
            <w:hyperlink r:id="rId12" w:history="1">
              <w:r>
                <w:rPr>
                  <w:color w:val="0000FF"/>
                </w:rPr>
                <w:t>N 394</w:t>
              </w:r>
            </w:hyperlink>
            <w:r>
              <w:rPr>
                <w:color w:val="392C69"/>
              </w:rPr>
              <w:t xml:space="preserve">, от 13.04.2016 </w:t>
            </w:r>
            <w:hyperlink r:id="rId13" w:history="1">
              <w:r>
                <w:rPr>
                  <w:color w:val="0000FF"/>
                </w:rPr>
                <w:t>N 207</w:t>
              </w:r>
            </w:hyperlink>
            <w:r>
              <w:rPr>
                <w:color w:val="392C69"/>
              </w:rPr>
              <w:t>,</w:t>
            </w:r>
          </w:p>
          <w:p w:rsidR="00BD2866" w:rsidRDefault="00BD2866">
            <w:pPr>
              <w:pStyle w:val="ConsPlusNormal"/>
              <w:jc w:val="center"/>
            </w:pPr>
            <w:r>
              <w:rPr>
                <w:color w:val="392C69"/>
              </w:rPr>
              <w:t xml:space="preserve">от 20.07.2016 </w:t>
            </w:r>
            <w:hyperlink r:id="rId14" w:history="1">
              <w:r>
                <w:rPr>
                  <w:color w:val="0000FF"/>
                </w:rPr>
                <w:t>N 468</w:t>
              </w:r>
            </w:hyperlink>
            <w:r>
              <w:rPr>
                <w:color w:val="392C69"/>
              </w:rPr>
              <w:t xml:space="preserve">, от 21.11.2016 </w:t>
            </w:r>
            <w:hyperlink r:id="rId15" w:history="1">
              <w:r>
                <w:rPr>
                  <w:color w:val="0000FF"/>
                </w:rPr>
                <w:t>N 786</w:t>
              </w:r>
            </w:hyperlink>
            <w:r>
              <w:rPr>
                <w:color w:val="392C69"/>
              </w:rPr>
              <w:t>)</w:t>
            </w:r>
          </w:p>
        </w:tc>
      </w:tr>
    </w:tbl>
    <w:p w:rsidR="00BD2866" w:rsidRDefault="00BD2866">
      <w:pPr>
        <w:pStyle w:val="ConsPlusNormal"/>
        <w:ind w:firstLine="540"/>
        <w:jc w:val="both"/>
      </w:pPr>
    </w:p>
    <w:p w:rsidR="00BD2866" w:rsidRDefault="00BD2866">
      <w:pPr>
        <w:pStyle w:val="ConsPlusNormal"/>
        <w:ind w:firstLine="540"/>
        <w:jc w:val="both"/>
      </w:pPr>
      <w:r>
        <w:t>В целях развития газификации на территории Нижегородской области и обеспечения социальной поддержки населения Правительство Нижегородской области постановляет:</w:t>
      </w:r>
    </w:p>
    <w:p w:rsidR="00BD2866" w:rsidRDefault="00BD2866">
      <w:pPr>
        <w:pStyle w:val="ConsPlusNormal"/>
        <w:spacing w:before="220"/>
        <w:ind w:firstLine="540"/>
        <w:jc w:val="both"/>
      </w:pPr>
      <w:r>
        <w:t xml:space="preserve">1. Утвердить прилагаемое </w:t>
      </w:r>
      <w:hyperlink w:anchor="P62" w:history="1">
        <w:r>
          <w:rPr>
            <w:color w:val="0000FF"/>
          </w:rPr>
          <w:t>Положение</w:t>
        </w:r>
      </w:hyperlink>
      <w:r>
        <w:t xml:space="preserve"> о порядке предоставления, расходования и распределения из средств областного бюджета субсидий бюджетам муниципальных районов и городских округов Нижегородской области на предоставление социальных </w:t>
      </w:r>
      <w:proofErr w:type="gramStart"/>
      <w:r>
        <w:t>выплат</w:t>
      </w:r>
      <w:proofErr w:type="gramEnd"/>
      <w:r>
        <w:t xml:space="preserve"> на возмещение части процентной ставки по кредитам, полученным гражданами на газификацию жилья в российских кредитных организациях.</w:t>
      </w:r>
    </w:p>
    <w:p w:rsidR="00BD2866" w:rsidRDefault="00BD2866">
      <w:pPr>
        <w:pStyle w:val="ConsPlusNormal"/>
        <w:jc w:val="both"/>
      </w:pPr>
      <w:r>
        <w:t>(</w:t>
      </w:r>
      <w:proofErr w:type="gramStart"/>
      <w:r>
        <w:t>п</w:t>
      </w:r>
      <w:proofErr w:type="gramEnd"/>
      <w:r>
        <w:t xml:space="preserve">. 1 в ред. </w:t>
      </w:r>
      <w:hyperlink r:id="rId16" w:history="1">
        <w:r>
          <w:rPr>
            <w:color w:val="0000FF"/>
          </w:rPr>
          <w:t>постановления</w:t>
        </w:r>
      </w:hyperlink>
      <w:r>
        <w:t xml:space="preserve"> Правительства Нижегородской области от 23.06.2015 N 394)</w:t>
      </w:r>
    </w:p>
    <w:p w:rsidR="00BD2866" w:rsidRDefault="00BD2866">
      <w:pPr>
        <w:pStyle w:val="ConsPlusNonformat"/>
        <w:jc w:val="both"/>
      </w:pPr>
      <w:r>
        <w:t xml:space="preserve">     1</w:t>
      </w:r>
    </w:p>
    <w:p w:rsidR="00BD2866" w:rsidRDefault="00BD2866">
      <w:pPr>
        <w:pStyle w:val="ConsPlusNonformat"/>
        <w:jc w:val="both"/>
      </w:pPr>
      <w:r>
        <w:t xml:space="preserve">    1 .   Утвердить прилагаемое  </w:t>
      </w:r>
      <w:hyperlink w:anchor="P254" w:history="1">
        <w:r>
          <w:rPr>
            <w:color w:val="0000FF"/>
          </w:rPr>
          <w:t>Распределение  субсидий</w:t>
        </w:r>
      </w:hyperlink>
      <w:r>
        <w:t xml:space="preserve">  по  </w:t>
      </w:r>
      <w:proofErr w:type="gramStart"/>
      <w:r>
        <w:t>муниципальным</w:t>
      </w:r>
      <w:proofErr w:type="gramEnd"/>
    </w:p>
    <w:p w:rsidR="00BD2866" w:rsidRDefault="00BD2866">
      <w:pPr>
        <w:pStyle w:val="ConsPlusNonformat"/>
        <w:jc w:val="both"/>
      </w:pPr>
      <w:r>
        <w:t>районам  и  городским  округам  Нижегородской  области  для  предоставления</w:t>
      </w:r>
    </w:p>
    <w:p w:rsidR="00BD2866" w:rsidRDefault="00BD2866">
      <w:pPr>
        <w:pStyle w:val="ConsPlusNonformat"/>
        <w:jc w:val="both"/>
      </w:pPr>
      <w:r>
        <w:t>социальных  выплат  на  возмещение  части  процентной  ставки  по кредитам,</w:t>
      </w:r>
    </w:p>
    <w:p w:rsidR="00BD2866" w:rsidRDefault="00BD2866">
      <w:pPr>
        <w:pStyle w:val="ConsPlusNonformat"/>
        <w:jc w:val="both"/>
      </w:pPr>
      <w:proofErr w:type="gramStart"/>
      <w:r>
        <w:t>полученным</w:t>
      </w:r>
      <w:proofErr w:type="gramEnd"/>
      <w:r>
        <w:t xml:space="preserve"> гражданами на газификацию жилья, в 2010 году.</w:t>
      </w:r>
    </w:p>
    <w:p w:rsidR="00BD2866" w:rsidRDefault="00BD2866">
      <w:pPr>
        <w:pStyle w:val="ConsPlusNonformat"/>
        <w:jc w:val="both"/>
      </w:pPr>
      <w:r>
        <w:t xml:space="preserve">       1</w:t>
      </w:r>
    </w:p>
    <w:p w:rsidR="00BD2866" w:rsidRDefault="00BD2866">
      <w:pPr>
        <w:pStyle w:val="ConsPlusNonformat"/>
        <w:jc w:val="both"/>
      </w:pPr>
      <w:proofErr w:type="gramStart"/>
      <w:r>
        <w:t xml:space="preserve">(п.   1    в   ред.   </w:t>
      </w:r>
      <w:hyperlink r:id="rId17" w:history="1">
        <w:r>
          <w:rPr>
            <w:color w:val="0000FF"/>
          </w:rPr>
          <w:t>постановления</w:t>
        </w:r>
      </w:hyperlink>
      <w:r>
        <w:t xml:space="preserve">   Правительства  Нижегородской  области</w:t>
      </w:r>
      <w:proofErr w:type="gramEnd"/>
    </w:p>
    <w:p w:rsidR="00BD2866" w:rsidRDefault="00BD2866">
      <w:pPr>
        <w:pStyle w:val="ConsPlusNonformat"/>
        <w:jc w:val="both"/>
      </w:pPr>
      <w:r>
        <w:t>от 10.03.2010 N 117)</w:t>
      </w:r>
    </w:p>
    <w:p w:rsidR="00BD2866" w:rsidRDefault="00BD2866">
      <w:pPr>
        <w:pStyle w:val="ConsPlusNormal"/>
        <w:ind w:firstLine="540"/>
        <w:jc w:val="both"/>
      </w:pPr>
      <w:r>
        <w:t>2. Министерству энергетики и жилищно-коммунального хозяйства Нижегородской области провести с органами местного самоуправления муниципальных районов и городских округов Нижегородской области организационную работу по реализации настоящего постановления.</w:t>
      </w:r>
    </w:p>
    <w:p w:rsidR="00BD2866" w:rsidRDefault="00BD2866">
      <w:pPr>
        <w:pStyle w:val="ConsPlusNormal"/>
        <w:jc w:val="both"/>
      </w:pPr>
      <w:r>
        <w:t>(</w:t>
      </w:r>
      <w:proofErr w:type="gramStart"/>
      <w:r>
        <w:t>в</w:t>
      </w:r>
      <w:proofErr w:type="gramEnd"/>
      <w:r>
        <w:t xml:space="preserve"> ред. постановлений Правительства Нижегородской области от 10.04.2009 </w:t>
      </w:r>
      <w:hyperlink r:id="rId18" w:history="1">
        <w:r>
          <w:rPr>
            <w:color w:val="0000FF"/>
          </w:rPr>
          <w:t>N 213</w:t>
        </w:r>
      </w:hyperlink>
      <w:r>
        <w:t xml:space="preserve">, от 13.04.2016 </w:t>
      </w:r>
      <w:hyperlink r:id="rId19" w:history="1">
        <w:r>
          <w:rPr>
            <w:color w:val="0000FF"/>
          </w:rPr>
          <w:t>N 207</w:t>
        </w:r>
      </w:hyperlink>
      <w:r>
        <w:t xml:space="preserve">, от 20.07.2016 </w:t>
      </w:r>
      <w:hyperlink r:id="rId20" w:history="1">
        <w:r>
          <w:rPr>
            <w:color w:val="0000FF"/>
          </w:rPr>
          <w:t>N 468</w:t>
        </w:r>
      </w:hyperlink>
      <w:r>
        <w:t>)</w:t>
      </w:r>
    </w:p>
    <w:p w:rsidR="00BD2866" w:rsidRDefault="00BD2866">
      <w:pPr>
        <w:pStyle w:val="ConsPlusNormal"/>
        <w:spacing w:before="220"/>
        <w:ind w:firstLine="540"/>
        <w:jc w:val="both"/>
      </w:pPr>
      <w:r>
        <w:t xml:space="preserve">3. </w:t>
      </w:r>
      <w:proofErr w:type="gramStart"/>
      <w:r>
        <w:t>Министерству финансов Нижегородской области ежегодно при формировании прогноза областного бюджета на основании сводной заявки в разрезе муниципальных районов и городских округов Нижегородской области министерства энергетики и жилищно-коммунального хозяйства Нижегородской области предусматривать средства, предоставляемые бюджетам муниципальных районов и городских округов Нижегородской области в форме субсидий на предоставление социальных выплат на возмещение части процентной ставки по кредитам, полученным гражданами на газификацию жилья</w:t>
      </w:r>
      <w:proofErr w:type="gramEnd"/>
      <w:r>
        <w:t xml:space="preserve"> в российских кредитных организациях.</w:t>
      </w:r>
    </w:p>
    <w:p w:rsidR="00BD2866" w:rsidRDefault="00BD2866">
      <w:pPr>
        <w:pStyle w:val="ConsPlusNormal"/>
        <w:jc w:val="both"/>
      </w:pPr>
      <w:r>
        <w:t xml:space="preserve">(в ред. постановлений Правительства Нижегородской области от 23.09.2008 </w:t>
      </w:r>
      <w:hyperlink r:id="rId21" w:history="1">
        <w:r>
          <w:rPr>
            <w:color w:val="0000FF"/>
          </w:rPr>
          <w:t>N 397</w:t>
        </w:r>
      </w:hyperlink>
      <w:r>
        <w:t xml:space="preserve">, от 10.04.2009 </w:t>
      </w:r>
      <w:hyperlink r:id="rId22" w:history="1">
        <w:r>
          <w:rPr>
            <w:color w:val="0000FF"/>
          </w:rPr>
          <w:t>N 213</w:t>
        </w:r>
      </w:hyperlink>
      <w:r>
        <w:t xml:space="preserve">, от 10.03.2010 </w:t>
      </w:r>
      <w:hyperlink r:id="rId23" w:history="1">
        <w:r>
          <w:rPr>
            <w:color w:val="0000FF"/>
          </w:rPr>
          <w:t>N 117</w:t>
        </w:r>
      </w:hyperlink>
      <w:r>
        <w:t xml:space="preserve">, от 23.06.2015 </w:t>
      </w:r>
      <w:hyperlink r:id="rId24" w:history="1">
        <w:r>
          <w:rPr>
            <w:color w:val="0000FF"/>
          </w:rPr>
          <w:t>N 394</w:t>
        </w:r>
      </w:hyperlink>
      <w:r>
        <w:t xml:space="preserve">, </w:t>
      </w:r>
      <w:proofErr w:type="gramStart"/>
      <w:r>
        <w:t>от</w:t>
      </w:r>
      <w:proofErr w:type="gramEnd"/>
      <w:r>
        <w:t xml:space="preserve"> 13.04.2016 </w:t>
      </w:r>
      <w:hyperlink r:id="rId25" w:history="1">
        <w:r>
          <w:rPr>
            <w:color w:val="0000FF"/>
          </w:rPr>
          <w:t>N 207</w:t>
        </w:r>
      </w:hyperlink>
      <w:r>
        <w:t xml:space="preserve">, от 20.07.2016 </w:t>
      </w:r>
      <w:hyperlink r:id="rId26" w:history="1">
        <w:r>
          <w:rPr>
            <w:color w:val="0000FF"/>
          </w:rPr>
          <w:t>N 468</w:t>
        </w:r>
      </w:hyperlink>
      <w:r>
        <w:t>)</w:t>
      </w:r>
    </w:p>
    <w:p w:rsidR="00BD2866" w:rsidRDefault="00BD2866">
      <w:pPr>
        <w:pStyle w:val="ConsPlusNormal"/>
        <w:spacing w:before="220"/>
        <w:ind w:firstLine="540"/>
        <w:jc w:val="both"/>
      </w:pPr>
      <w:r>
        <w:lastRenderedPageBreak/>
        <w:t>4. Рекомендовать органам местного самоуправления муниципальных районов и городских округов Нижегородской области ежегодно при формировании местных бюджетов на очередной финансовый год предусматривать средства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BD2866" w:rsidRDefault="00BD2866">
      <w:pPr>
        <w:pStyle w:val="ConsPlusNormal"/>
        <w:jc w:val="both"/>
      </w:pPr>
      <w:r>
        <w:t>(</w:t>
      </w:r>
      <w:proofErr w:type="gramStart"/>
      <w:r>
        <w:t>в</w:t>
      </w:r>
      <w:proofErr w:type="gramEnd"/>
      <w:r>
        <w:t xml:space="preserve"> ред. постановлений Правительства Нижегородской области от 10.03.2010 </w:t>
      </w:r>
      <w:hyperlink r:id="rId27" w:history="1">
        <w:r>
          <w:rPr>
            <w:color w:val="0000FF"/>
          </w:rPr>
          <w:t>N 117</w:t>
        </w:r>
      </w:hyperlink>
      <w:r>
        <w:t xml:space="preserve">, от 23.06.2015 </w:t>
      </w:r>
      <w:hyperlink r:id="rId28" w:history="1">
        <w:r>
          <w:rPr>
            <w:color w:val="0000FF"/>
          </w:rPr>
          <w:t>N 394</w:t>
        </w:r>
      </w:hyperlink>
      <w:r>
        <w:t>)</w:t>
      </w:r>
    </w:p>
    <w:p w:rsidR="00BD2866" w:rsidRDefault="00BD2866">
      <w:pPr>
        <w:pStyle w:val="ConsPlusNormal"/>
        <w:spacing w:before="220"/>
        <w:ind w:firstLine="540"/>
        <w:jc w:val="both"/>
      </w:pPr>
      <w:r>
        <w:t>5. Признать утратившими силу:</w:t>
      </w:r>
    </w:p>
    <w:p w:rsidR="00BD2866" w:rsidRDefault="00BD2866">
      <w:pPr>
        <w:pStyle w:val="ConsPlusNormal"/>
        <w:spacing w:before="220"/>
        <w:ind w:firstLine="540"/>
        <w:jc w:val="both"/>
      </w:pPr>
      <w:proofErr w:type="gramStart"/>
      <w:r>
        <w:t xml:space="preserve">- </w:t>
      </w:r>
      <w:hyperlink r:id="rId29" w:history="1">
        <w:r>
          <w:rPr>
            <w:color w:val="0000FF"/>
          </w:rPr>
          <w:t>постановление</w:t>
        </w:r>
      </w:hyperlink>
      <w:r>
        <w:t xml:space="preserve"> Администрации Нижегородской области от 30 июня 2000 года N 158 "Об организации льготного целевого кредитования населения для реализации программы газификации Нижегородской области";</w:t>
      </w:r>
      <w:proofErr w:type="gramEnd"/>
    </w:p>
    <w:p w:rsidR="00BD2866" w:rsidRDefault="00BD2866">
      <w:pPr>
        <w:pStyle w:val="ConsPlusNormal"/>
        <w:spacing w:before="220"/>
        <w:ind w:firstLine="540"/>
        <w:jc w:val="both"/>
      </w:pPr>
      <w:r>
        <w:t xml:space="preserve">- </w:t>
      </w:r>
      <w:hyperlink r:id="rId30" w:history="1">
        <w:r>
          <w:rPr>
            <w:color w:val="0000FF"/>
          </w:rPr>
          <w:t>постановление</w:t>
        </w:r>
      </w:hyperlink>
      <w:r>
        <w:t xml:space="preserve"> Администрации Нижегородской области от 17 апреля 2001 года N 86 "Об утверждении Положения о порядке предоставления льготного целевого кредита населению на газификацию жилья и инвестиционных кредитов на строительство газовых магистралей";</w:t>
      </w:r>
    </w:p>
    <w:p w:rsidR="00BD2866" w:rsidRDefault="00BD2866">
      <w:pPr>
        <w:pStyle w:val="ConsPlusNormal"/>
        <w:spacing w:before="220"/>
        <w:ind w:firstLine="540"/>
        <w:jc w:val="both"/>
      </w:pPr>
      <w:r>
        <w:t xml:space="preserve">- </w:t>
      </w:r>
      <w:hyperlink r:id="rId31" w:history="1">
        <w:r>
          <w:rPr>
            <w:color w:val="0000FF"/>
          </w:rPr>
          <w:t>постановление</w:t>
        </w:r>
      </w:hyperlink>
      <w:r>
        <w:t xml:space="preserve"> Администрации Нижегородской области от 25 мая 2001 года N 124 "О внесении изменений в постановление Губернатора области от 17.04.2001 N 86 "Об утверждении Положения о порядке предоставления льготного целевого кредита населению на газификацию жилья и инвестиционных кредитов на строительство газовых магистралей";</w:t>
      </w:r>
    </w:p>
    <w:p w:rsidR="00BD2866" w:rsidRDefault="00BD2866">
      <w:pPr>
        <w:pStyle w:val="ConsPlusNormal"/>
        <w:spacing w:before="220"/>
        <w:ind w:firstLine="540"/>
        <w:jc w:val="both"/>
      </w:pPr>
      <w:proofErr w:type="gramStart"/>
      <w:r>
        <w:t xml:space="preserve">- </w:t>
      </w:r>
      <w:hyperlink r:id="rId32" w:history="1">
        <w:r>
          <w:rPr>
            <w:color w:val="0000FF"/>
          </w:rPr>
          <w:t>постановление</w:t>
        </w:r>
      </w:hyperlink>
      <w:r>
        <w:t xml:space="preserve"> Правительства Нижегородской области от 28 августа 2003 года N 256 "О внесении изменений в Положение о порядке и условиях предоставления льготного целевого кредита населению на газификацию жилья и инвестиционного кредита на строительство газовых магистралей, утвержденное постановлением Администрации Нижегородской области от 17.04.2001 N 86 (в редакции постановления Администрации Нижегородской области от 25.05.2001 N 124)".</w:t>
      </w:r>
      <w:proofErr w:type="gramEnd"/>
    </w:p>
    <w:p w:rsidR="00BD2866" w:rsidRDefault="00BD2866">
      <w:pPr>
        <w:pStyle w:val="ConsPlusNormal"/>
        <w:spacing w:before="220"/>
        <w:ind w:firstLine="540"/>
        <w:jc w:val="both"/>
      </w:pPr>
      <w:r>
        <w:t xml:space="preserve">5.1. </w:t>
      </w:r>
      <w:proofErr w:type="gramStart"/>
      <w:r>
        <w:t xml:space="preserve">Обязательства, возникшие в соответствии с действовавшими </w:t>
      </w:r>
      <w:hyperlink r:id="rId33" w:history="1">
        <w:r>
          <w:rPr>
            <w:color w:val="0000FF"/>
          </w:rPr>
          <w:t>постановлением</w:t>
        </w:r>
      </w:hyperlink>
      <w:r>
        <w:t xml:space="preserve"> Администрации Нижегородской области от 30 июня 2000 года N 158 "Об организации льготного целевого кредитования населения для реализации программы газификации Нижегородской области" и </w:t>
      </w:r>
      <w:hyperlink r:id="rId34" w:history="1">
        <w:r>
          <w:rPr>
            <w:color w:val="0000FF"/>
          </w:rPr>
          <w:t>постановлением</w:t>
        </w:r>
      </w:hyperlink>
      <w:r>
        <w:t xml:space="preserve"> Администрации Нижегородской области от 17 апреля 2001 года N 86 "Об утверждении Положения о порядке предоставления льготного целевого кредита населению на газификацию жилья и инвестиционных кредитов на строительство газовых</w:t>
      </w:r>
      <w:proofErr w:type="gramEnd"/>
      <w:r>
        <w:t xml:space="preserve"> магистралей" по кредитам, полученным гражданами на газификацию жилья в российских кредитных организациях, сохраняют свое действие до их исполнения на основании заключенного соглашения.</w:t>
      </w:r>
    </w:p>
    <w:p w:rsidR="00BD2866" w:rsidRDefault="00BD2866">
      <w:pPr>
        <w:pStyle w:val="ConsPlusNormal"/>
        <w:jc w:val="both"/>
      </w:pPr>
      <w:r>
        <w:t xml:space="preserve">(п. 5.1 в ред. </w:t>
      </w:r>
      <w:hyperlink r:id="rId35" w:history="1">
        <w:r>
          <w:rPr>
            <w:color w:val="0000FF"/>
          </w:rPr>
          <w:t>постановления</w:t>
        </w:r>
      </w:hyperlink>
      <w:r>
        <w:t xml:space="preserve"> Правительства Нижегородской области от 10.03.2010 N 117)</w:t>
      </w:r>
    </w:p>
    <w:p w:rsidR="00BD2866" w:rsidRDefault="00BD2866">
      <w:pPr>
        <w:pStyle w:val="ConsPlusNormal"/>
        <w:spacing w:before="220"/>
        <w:ind w:firstLine="540"/>
        <w:jc w:val="both"/>
      </w:pPr>
      <w:r>
        <w:t xml:space="preserve">6. </w:t>
      </w:r>
      <w:proofErr w:type="gramStart"/>
      <w:r>
        <w:t>Контроль за</w:t>
      </w:r>
      <w:proofErr w:type="gramEnd"/>
      <w:r>
        <w:t xml:space="preserve"> исполнением настоящего постановления возложить на заместителя Губернатора, заместителя Председателя Правительства Нижегородской области А.А. Байера.</w:t>
      </w:r>
    </w:p>
    <w:p w:rsidR="00BD2866" w:rsidRDefault="00BD2866">
      <w:pPr>
        <w:pStyle w:val="ConsPlusNormal"/>
        <w:jc w:val="both"/>
      </w:pPr>
      <w:r>
        <w:t>(</w:t>
      </w:r>
      <w:proofErr w:type="gramStart"/>
      <w:r>
        <w:t>п</w:t>
      </w:r>
      <w:proofErr w:type="gramEnd"/>
      <w:r>
        <w:t xml:space="preserve">. 6 в ред. </w:t>
      </w:r>
      <w:hyperlink r:id="rId36" w:history="1">
        <w:r>
          <w:rPr>
            <w:color w:val="0000FF"/>
          </w:rPr>
          <w:t>постановления</w:t>
        </w:r>
      </w:hyperlink>
      <w:r>
        <w:t xml:space="preserve"> Правительства Нижегородской области от 13.04.2016 N 207)</w:t>
      </w:r>
    </w:p>
    <w:p w:rsidR="00BD2866" w:rsidRDefault="00BD2866">
      <w:pPr>
        <w:pStyle w:val="ConsPlusNormal"/>
        <w:ind w:firstLine="540"/>
        <w:jc w:val="both"/>
      </w:pPr>
    </w:p>
    <w:p w:rsidR="00BD2866" w:rsidRDefault="00BD2866">
      <w:pPr>
        <w:pStyle w:val="ConsPlusNormal"/>
        <w:jc w:val="right"/>
      </w:pPr>
      <w:r>
        <w:t>Губернатор области</w:t>
      </w:r>
    </w:p>
    <w:p w:rsidR="00BD2866" w:rsidRDefault="00BD2866">
      <w:pPr>
        <w:pStyle w:val="ConsPlusNormal"/>
        <w:jc w:val="right"/>
      </w:pPr>
      <w:r>
        <w:t>В.П.ШАНЦЕВ</w:t>
      </w: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jc w:val="right"/>
        <w:outlineLvl w:val="0"/>
      </w:pPr>
      <w:r>
        <w:t>Утверждено</w:t>
      </w:r>
    </w:p>
    <w:p w:rsidR="00BD2866" w:rsidRDefault="00BD2866">
      <w:pPr>
        <w:pStyle w:val="ConsPlusNormal"/>
        <w:jc w:val="right"/>
      </w:pPr>
      <w:r>
        <w:t>постановлением Правительства</w:t>
      </w:r>
    </w:p>
    <w:p w:rsidR="00BD2866" w:rsidRDefault="00BD2866">
      <w:pPr>
        <w:pStyle w:val="ConsPlusNormal"/>
        <w:jc w:val="right"/>
      </w:pPr>
      <w:r>
        <w:t>Нижегородской области</w:t>
      </w:r>
    </w:p>
    <w:p w:rsidR="00BD2866" w:rsidRDefault="00BD2866">
      <w:pPr>
        <w:pStyle w:val="ConsPlusNormal"/>
        <w:jc w:val="right"/>
      </w:pPr>
      <w:r>
        <w:t>от 13 мая 2008 года N 187</w:t>
      </w:r>
    </w:p>
    <w:p w:rsidR="00BD2866" w:rsidRDefault="00BD2866">
      <w:pPr>
        <w:pStyle w:val="ConsPlusNormal"/>
        <w:jc w:val="right"/>
      </w:pPr>
      <w:proofErr w:type="gramStart"/>
      <w:r>
        <w:lastRenderedPageBreak/>
        <w:t>(в редакции постановления Правительства</w:t>
      </w:r>
      <w:proofErr w:type="gramEnd"/>
    </w:p>
    <w:p w:rsidR="00BD2866" w:rsidRDefault="00BD2866">
      <w:pPr>
        <w:pStyle w:val="ConsPlusNormal"/>
        <w:jc w:val="right"/>
      </w:pPr>
      <w:r>
        <w:t>Нижегородской области</w:t>
      </w:r>
    </w:p>
    <w:p w:rsidR="00BD2866" w:rsidRDefault="00BD2866">
      <w:pPr>
        <w:pStyle w:val="ConsPlusNormal"/>
        <w:jc w:val="right"/>
      </w:pPr>
      <w:r>
        <w:t>от 23 июня 2015 года N 394)</w:t>
      </w:r>
    </w:p>
    <w:p w:rsidR="00BD2866" w:rsidRDefault="00BD2866">
      <w:pPr>
        <w:pStyle w:val="ConsPlusNormal"/>
        <w:ind w:firstLine="540"/>
        <w:jc w:val="both"/>
      </w:pPr>
    </w:p>
    <w:p w:rsidR="00BD2866" w:rsidRDefault="00BD2866">
      <w:pPr>
        <w:pStyle w:val="ConsPlusTitle"/>
        <w:jc w:val="center"/>
      </w:pPr>
      <w:bookmarkStart w:id="0" w:name="P62"/>
      <w:bookmarkEnd w:id="0"/>
      <w:r>
        <w:t>ПОЛОЖЕНИЕ</w:t>
      </w:r>
    </w:p>
    <w:p w:rsidR="00BD2866" w:rsidRDefault="00BD2866">
      <w:pPr>
        <w:pStyle w:val="ConsPlusTitle"/>
        <w:jc w:val="center"/>
      </w:pPr>
      <w:r>
        <w:t xml:space="preserve">О ПОРЯДКЕ ПРЕДОСТАВЛЕНИЯ, РАСХОДОВАНИЯ И РАСПРЕДЕЛЕНИЯ </w:t>
      </w:r>
      <w:proofErr w:type="gramStart"/>
      <w:r>
        <w:t>ИЗ</w:t>
      </w:r>
      <w:proofErr w:type="gramEnd"/>
    </w:p>
    <w:p w:rsidR="00BD2866" w:rsidRDefault="00BD2866">
      <w:pPr>
        <w:pStyle w:val="ConsPlusTitle"/>
        <w:jc w:val="center"/>
      </w:pPr>
      <w:r>
        <w:t>СРЕДСТВ ОБЛАСТНОГО БЮДЖЕТА СУБСИДИЙ БЮДЖЕТАМ МУНИЦИПАЛЬНЫХ</w:t>
      </w:r>
    </w:p>
    <w:p w:rsidR="00BD2866" w:rsidRDefault="00BD2866">
      <w:pPr>
        <w:pStyle w:val="ConsPlusTitle"/>
        <w:jc w:val="center"/>
      </w:pPr>
      <w:r>
        <w:t xml:space="preserve">РАЙОНОВ И ГОРОДСКИХ ОКРУГОВ НИЖЕГОРОДСКОЙ ОБЛАСТИ </w:t>
      </w:r>
      <w:proofErr w:type="gramStart"/>
      <w:r>
        <w:t>НА</w:t>
      </w:r>
      <w:proofErr w:type="gramEnd"/>
    </w:p>
    <w:p w:rsidR="00BD2866" w:rsidRDefault="00BD2866">
      <w:pPr>
        <w:pStyle w:val="ConsPlusTitle"/>
        <w:jc w:val="center"/>
      </w:pPr>
      <w:r>
        <w:t>ПРЕДОСТАВЛЕНИЕ СОЦИАЛЬНЫХ ВЫПЛАТ НА ВОЗМЕЩЕНИЕ ЧАСТИ</w:t>
      </w:r>
    </w:p>
    <w:p w:rsidR="00BD2866" w:rsidRDefault="00BD2866">
      <w:pPr>
        <w:pStyle w:val="ConsPlusTitle"/>
        <w:jc w:val="center"/>
      </w:pPr>
      <w:r>
        <w:t>ПРОЦЕНТНОЙ СТАВКИ ПО КРЕДИТАМ, ПОЛУЧЕННЫМ ГРАЖДАНАМИ</w:t>
      </w:r>
    </w:p>
    <w:p w:rsidR="00BD2866" w:rsidRDefault="00BD2866">
      <w:pPr>
        <w:pStyle w:val="ConsPlusTitle"/>
        <w:jc w:val="center"/>
      </w:pPr>
      <w:r>
        <w:t>НА ГАЗИФИКАЦИЮ ЖИЛЬЯ В РОССИЙСКИХ КРЕДИТНЫХ ОРГАНИЗАЦИЯХ</w:t>
      </w:r>
    </w:p>
    <w:p w:rsidR="00BD2866" w:rsidRDefault="00BD2866">
      <w:pPr>
        <w:pStyle w:val="ConsPlusNormal"/>
        <w:ind w:firstLine="540"/>
        <w:jc w:val="both"/>
      </w:pPr>
    </w:p>
    <w:p w:rsidR="00BD2866" w:rsidRDefault="00BD2866">
      <w:pPr>
        <w:pStyle w:val="ConsPlusNormal"/>
        <w:jc w:val="center"/>
      </w:pPr>
      <w:r>
        <w:t>(далее - Положение)</w:t>
      </w:r>
    </w:p>
    <w:p w:rsidR="00BD2866" w:rsidRDefault="00BD28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BD2866">
        <w:trPr>
          <w:jc w:val="center"/>
        </w:trPr>
        <w:tc>
          <w:tcPr>
            <w:tcW w:w="9294" w:type="dxa"/>
            <w:tcBorders>
              <w:top w:val="nil"/>
              <w:left w:val="single" w:sz="24" w:space="0" w:color="CED3F1"/>
              <w:bottom w:val="nil"/>
              <w:right w:val="single" w:sz="24" w:space="0" w:color="F4F3F8"/>
            </w:tcBorders>
            <w:shd w:val="clear" w:color="auto" w:fill="F4F3F8"/>
          </w:tcPr>
          <w:p w:rsidR="00BD2866" w:rsidRDefault="00BD2866">
            <w:pPr>
              <w:pStyle w:val="ConsPlusNormal"/>
              <w:jc w:val="center"/>
            </w:pPr>
            <w:r>
              <w:rPr>
                <w:color w:val="392C69"/>
              </w:rPr>
              <w:t>Список изменяющих документов</w:t>
            </w:r>
          </w:p>
          <w:p w:rsidR="00BD2866" w:rsidRDefault="00BD2866">
            <w:pPr>
              <w:pStyle w:val="ConsPlusNormal"/>
              <w:jc w:val="center"/>
            </w:pPr>
            <w:proofErr w:type="gramStart"/>
            <w:r>
              <w:rPr>
                <w:color w:val="392C69"/>
              </w:rPr>
              <w:t>(в ред. постановлений Правительства Нижегородской области</w:t>
            </w:r>
            <w:proofErr w:type="gramEnd"/>
          </w:p>
          <w:p w:rsidR="00BD2866" w:rsidRDefault="00BD2866">
            <w:pPr>
              <w:pStyle w:val="ConsPlusNormal"/>
              <w:jc w:val="center"/>
            </w:pPr>
            <w:r>
              <w:rPr>
                <w:color w:val="392C69"/>
              </w:rPr>
              <w:t xml:space="preserve">от 23.06.2015 </w:t>
            </w:r>
            <w:hyperlink r:id="rId37" w:history="1">
              <w:r>
                <w:rPr>
                  <w:color w:val="0000FF"/>
                </w:rPr>
                <w:t>N 394</w:t>
              </w:r>
            </w:hyperlink>
            <w:r>
              <w:rPr>
                <w:color w:val="392C69"/>
              </w:rPr>
              <w:t xml:space="preserve">, от 13.04.2016 </w:t>
            </w:r>
            <w:hyperlink r:id="rId38" w:history="1">
              <w:r>
                <w:rPr>
                  <w:color w:val="0000FF"/>
                </w:rPr>
                <w:t>N 207</w:t>
              </w:r>
            </w:hyperlink>
            <w:r>
              <w:rPr>
                <w:color w:val="392C69"/>
              </w:rPr>
              <w:t xml:space="preserve">, от 20.07.2016 </w:t>
            </w:r>
            <w:hyperlink r:id="rId39" w:history="1">
              <w:r>
                <w:rPr>
                  <w:color w:val="0000FF"/>
                </w:rPr>
                <w:t>N 468</w:t>
              </w:r>
            </w:hyperlink>
            <w:r>
              <w:rPr>
                <w:color w:val="392C69"/>
              </w:rPr>
              <w:t>,</w:t>
            </w:r>
          </w:p>
          <w:p w:rsidR="00BD2866" w:rsidRDefault="00BD2866">
            <w:pPr>
              <w:pStyle w:val="ConsPlusNormal"/>
              <w:jc w:val="center"/>
            </w:pPr>
            <w:r>
              <w:rPr>
                <w:color w:val="392C69"/>
              </w:rPr>
              <w:t xml:space="preserve">от 21.11.2016 </w:t>
            </w:r>
            <w:hyperlink r:id="rId40" w:history="1">
              <w:r>
                <w:rPr>
                  <w:color w:val="0000FF"/>
                </w:rPr>
                <w:t>N 786</w:t>
              </w:r>
            </w:hyperlink>
            <w:r>
              <w:rPr>
                <w:color w:val="392C69"/>
              </w:rPr>
              <w:t>)</w:t>
            </w:r>
          </w:p>
        </w:tc>
      </w:tr>
    </w:tbl>
    <w:p w:rsidR="00BD2866" w:rsidRDefault="00BD2866">
      <w:pPr>
        <w:pStyle w:val="ConsPlusNormal"/>
        <w:ind w:firstLine="540"/>
        <w:jc w:val="both"/>
      </w:pPr>
    </w:p>
    <w:p w:rsidR="00BD2866" w:rsidRDefault="00BD2866">
      <w:pPr>
        <w:pStyle w:val="ConsPlusNormal"/>
        <w:jc w:val="center"/>
        <w:outlineLvl w:val="1"/>
      </w:pPr>
      <w:r>
        <w:t>1. Общие положения</w:t>
      </w:r>
    </w:p>
    <w:p w:rsidR="00BD2866" w:rsidRDefault="00BD2866">
      <w:pPr>
        <w:pStyle w:val="ConsPlusNormal"/>
        <w:ind w:firstLine="540"/>
        <w:jc w:val="both"/>
      </w:pPr>
    </w:p>
    <w:p w:rsidR="00BD2866" w:rsidRDefault="00BD2866">
      <w:pPr>
        <w:pStyle w:val="ConsPlusNormal"/>
        <w:ind w:firstLine="540"/>
        <w:jc w:val="both"/>
      </w:pPr>
      <w:r>
        <w:t xml:space="preserve">1.1. Настоящее Положение разработано в соответствии со </w:t>
      </w:r>
      <w:hyperlink r:id="rId41" w:history="1">
        <w:r>
          <w:rPr>
            <w:color w:val="0000FF"/>
          </w:rPr>
          <w:t>статьей 139</w:t>
        </w:r>
      </w:hyperlink>
      <w:r>
        <w:t xml:space="preserve"> Бюджетного кодекса Российской Федерации и устанавливает порядок предоставления, расходования и распределения субсидий, предоставляемых из средств областного бюджета бюджетам муниципальных районов и городских округов Нижегородской области на предоставление социальных </w:t>
      </w:r>
      <w:proofErr w:type="gramStart"/>
      <w:r>
        <w:t>выплат</w:t>
      </w:r>
      <w:proofErr w:type="gramEnd"/>
      <w:r>
        <w:t xml:space="preserve"> на возмещение части процентной ставки по кредитам, полученным гражданами на газификацию жилья в российских кредитных организациях (далее - Банки) на срок до 5 лет.</w:t>
      </w:r>
    </w:p>
    <w:p w:rsidR="00BD2866" w:rsidRDefault="00BD2866">
      <w:pPr>
        <w:pStyle w:val="ConsPlusNormal"/>
        <w:spacing w:before="220"/>
        <w:ind w:firstLine="540"/>
        <w:jc w:val="both"/>
      </w:pPr>
      <w:r>
        <w:t xml:space="preserve">1.2. Предоставление субсидий из средств областного бюджета бюджетам муниципальных районов и городских округов Нижегородской области на предоставление социальных </w:t>
      </w:r>
      <w:proofErr w:type="gramStart"/>
      <w:r>
        <w:t>выплат</w:t>
      </w:r>
      <w:proofErr w:type="gramEnd"/>
      <w:r>
        <w:t xml:space="preserve"> на возмещение части процентной ставки по кредитам, полученным гражданами на газификацию жилья в Банках (далее - субсидии), осуществляется в соответствии со сводной бюджетной росписью областного бюджета в пределах бюджетных ассигнований и лимитов бюджетных обязательств, доведенных главному распорядителю средств областного бюджета, на соответствующий финансовый год.</w:t>
      </w:r>
    </w:p>
    <w:p w:rsidR="00BD2866" w:rsidRDefault="00BD2866">
      <w:pPr>
        <w:pStyle w:val="ConsPlusNormal"/>
        <w:spacing w:before="220"/>
        <w:ind w:firstLine="540"/>
        <w:jc w:val="both"/>
      </w:pPr>
      <w:r>
        <w:t>1.3. Главным распорядителем бюджетных средств, предусмотренных на предоставление субсидий, является министерство энергетики и жилищно-коммунального хозяйства Нижегородской области (далее - министерство).</w:t>
      </w:r>
    </w:p>
    <w:p w:rsidR="00BD2866" w:rsidRDefault="00BD2866">
      <w:pPr>
        <w:pStyle w:val="ConsPlusNormal"/>
        <w:jc w:val="both"/>
      </w:pPr>
      <w:r>
        <w:t>(</w:t>
      </w:r>
      <w:proofErr w:type="gramStart"/>
      <w:r>
        <w:t>в</w:t>
      </w:r>
      <w:proofErr w:type="gramEnd"/>
      <w:r>
        <w:t xml:space="preserve"> ред. постановлений Правительства Нижегородской области от 13.04.2016 </w:t>
      </w:r>
      <w:hyperlink r:id="rId42" w:history="1">
        <w:r>
          <w:rPr>
            <w:color w:val="0000FF"/>
          </w:rPr>
          <w:t>N 207</w:t>
        </w:r>
      </w:hyperlink>
      <w:r>
        <w:t xml:space="preserve">, от 20.07.2016 </w:t>
      </w:r>
      <w:hyperlink r:id="rId43" w:history="1">
        <w:r>
          <w:rPr>
            <w:color w:val="0000FF"/>
          </w:rPr>
          <w:t>N 468</w:t>
        </w:r>
      </w:hyperlink>
      <w:r>
        <w:t>)</w:t>
      </w:r>
    </w:p>
    <w:p w:rsidR="00BD2866" w:rsidRDefault="00BD2866">
      <w:pPr>
        <w:pStyle w:val="ConsPlusNormal"/>
        <w:ind w:firstLine="540"/>
        <w:jc w:val="both"/>
      </w:pPr>
    </w:p>
    <w:p w:rsidR="00BD2866" w:rsidRDefault="00BD2866">
      <w:pPr>
        <w:pStyle w:val="ConsPlusNormal"/>
        <w:jc w:val="center"/>
        <w:outlineLvl w:val="1"/>
      </w:pPr>
      <w:r>
        <w:t>2. Порядок предоставления субсидий</w:t>
      </w:r>
    </w:p>
    <w:p w:rsidR="00BD2866" w:rsidRDefault="00BD2866">
      <w:pPr>
        <w:pStyle w:val="ConsPlusNormal"/>
        <w:ind w:firstLine="540"/>
        <w:jc w:val="both"/>
      </w:pPr>
    </w:p>
    <w:p w:rsidR="00BD2866" w:rsidRDefault="00BD2866">
      <w:pPr>
        <w:pStyle w:val="ConsPlusNormal"/>
        <w:ind w:firstLine="540"/>
        <w:jc w:val="both"/>
      </w:pPr>
      <w:r>
        <w:t xml:space="preserve">2.1. Субсидии </w:t>
      </w:r>
      <w:proofErr w:type="gramStart"/>
      <w:r>
        <w:t>имеют целевое назначение и не могут</w:t>
      </w:r>
      <w:proofErr w:type="gramEnd"/>
      <w:r>
        <w:t xml:space="preserve"> быть использованы на другие цели.</w:t>
      </w:r>
    </w:p>
    <w:p w:rsidR="00BD2866" w:rsidRDefault="00BD2866">
      <w:pPr>
        <w:pStyle w:val="ConsPlusNormal"/>
        <w:spacing w:before="220"/>
        <w:ind w:firstLine="540"/>
        <w:jc w:val="both"/>
      </w:pPr>
      <w:r>
        <w:t>Целью предоставления и расходования субсидий является софинансирование расходных обязательств, возникших при выполнении полномочий органов местного самоуправления муниципальных районов и городских округов Нижегородской области по развитию газификации на территории Нижегородской области и обеспечению социальной поддержки населения.</w:t>
      </w:r>
    </w:p>
    <w:p w:rsidR="00BD2866" w:rsidRDefault="00BD2866">
      <w:pPr>
        <w:pStyle w:val="ConsPlusNormal"/>
        <w:spacing w:before="220"/>
        <w:ind w:firstLine="540"/>
        <w:jc w:val="both"/>
      </w:pPr>
      <w:bookmarkStart w:id="1" w:name="P87"/>
      <w:bookmarkEnd w:id="1"/>
      <w:r>
        <w:t>2.2. Критериями отбора муниципальных районов и городских округов Нижегородской области на предоставление субсидий являются:</w:t>
      </w:r>
    </w:p>
    <w:p w:rsidR="00BD2866" w:rsidRDefault="00BD2866">
      <w:pPr>
        <w:pStyle w:val="ConsPlusNormal"/>
        <w:spacing w:before="220"/>
        <w:ind w:firstLine="540"/>
        <w:jc w:val="both"/>
      </w:pPr>
      <w:r>
        <w:lastRenderedPageBreak/>
        <w:t xml:space="preserve">2.2.1. Готовность муниципального района (городского округа) Нижегородской области на софинансирование мероприятий на предоставление социальных выплат на возмещение части процентной ставки по кредитам, полученным гражданами на газификацию жилья в Банках, за счет средств местных бюджетов в размере, предусмотренном </w:t>
      </w:r>
      <w:hyperlink w:anchor="P91" w:history="1">
        <w:r>
          <w:rPr>
            <w:color w:val="0000FF"/>
          </w:rPr>
          <w:t>пунктом 2.3</w:t>
        </w:r>
      </w:hyperlink>
      <w:r>
        <w:t xml:space="preserve"> настоящего Положения.</w:t>
      </w:r>
    </w:p>
    <w:p w:rsidR="00BD2866" w:rsidRDefault="00BD2866">
      <w:pPr>
        <w:pStyle w:val="ConsPlusNormal"/>
        <w:spacing w:before="220"/>
        <w:ind w:firstLine="540"/>
        <w:jc w:val="both"/>
      </w:pPr>
      <w:r>
        <w:t>2.2.2. Отсутствие факта уклонения муниципального района (городского округа) Нижегородской области в предшествующие годы от заключения соглашения о предоставлении субсидии.</w:t>
      </w:r>
    </w:p>
    <w:p w:rsidR="00BD2866" w:rsidRDefault="00BD2866">
      <w:pPr>
        <w:pStyle w:val="ConsPlusNormal"/>
        <w:spacing w:before="220"/>
        <w:ind w:firstLine="540"/>
        <w:jc w:val="both"/>
      </w:pPr>
      <w:r>
        <w:t>2.2.3. Отсутствие факта нецелевого использования субсидий или невыполнения принятых обязатель</w:t>
      </w:r>
      <w:proofErr w:type="gramStart"/>
      <w:r>
        <w:t>ств в сл</w:t>
      </w:r>
      <w:proofErr w:type="gramEnd"/>
      <w:r>
        <w:t>учае, если муниципальному району (городскому округу) Нижегородской области предоставлялась субсидия в предшествующем году.</w:t>
      </w:r>
    </w:p>
    <w:p w:rsidR="00BD2866" w:rsidRDefault="00BD2866">
      <w:pPr>
        <w:pStyle w:val="ConsPlusNormal"/>
        <w:spacing w:before="220"/>
        <w:ind w:firstLine="540"/>
        <w:jc w:val="both"/>
      </w:pPr>
      <w:bookmarkStart w:id="2" w:name="P91"/>
      <w:bookmarkEnd w:id="2"/>
      <w:r>
        <w:t>2.3. Субсидии предоставляются при условии софинансирования мероприятий на предоставление социальных выплат на возмещение части процентной ставки по кредитам, полученным гражданами на газификацию жилья в Банках, из бюджетов муниципальных районов (городских округов) Нижегородской области в объеме 50 процентов.</w:t>
      </w:r>
    </w:p>
    <w:p w:rsidR="00BD2866" w:rsidRDefault="00BD2866">
      <w:pPr>
        <w:pStyle w:val="ConsPlusNormal"/>
        <w:spacing w:before="220"/>
        <w:ind w:firstLine="540"/>
        <w:jc w:val="both"/>
      </w:pPr>
      <w:bookmarkStart w:id="3" w:name="P92"/>
      <w:bookmarkEnd w:id="3"/>
      <w:r>
        <w:t>2.4. Для получения субсидий на очередной финансовый год органы местного самоуправления муниципальных районов (городских округов) Нижегородской области представляют в срок до 1 июля текущего года в министерство:</w:t>
      </w:r>
    </w:p>
    <w:p w:rsidR="00BD2866" w:rsidRDefault="00BD2866">
      <w:pPr>
        <w:pStyle w:val="ConsPlusNormal"/>
        <w:spacing w:before="220"/>
        <w:ind w:firstLine="540"/>
        <w:jc w:val="both"/>
      </w:pPr>
      <w:r>
        <w:t>- годовую заявку на предоставление субсидий на очередной финансовый год (далее - годовая заявка);</w:t>
      </w:r>
    </w:p>
    <w:p w:rsidR="00BD2866" w:rsidRDefault="00BD2866">
      <w:pPr>
        <w:pStyle w:val="ConsPlusNormal"/>
        <w:spacing w:before="220"/>
        <w:ind w:firstLine="540"/>
        <w:jc w:val="both"/>
      </w:pPr>
      <w:r>
        <w:t xml:space="preserve">- документы, подтверждающие софинансирование мероприятий на предоставление социальных выплат за счет средств местных бюджетов в размере, предусмотренном </w:t>
      </w:r>
      <w:hyperlink w:anchor="P91" w:history="1">
        <w:r>
          <w:rPr>
            <w:color w:val="0000FF"/>
          </w:rPr>
          <w:t>пунктом 2.3</w:t>
        </w:r>
      </w:hyperlink>
      <w:r>
        <w:t xml:space="preserve"> настоящего Положения.</w:t>
      </w:r>
    </w:p>
    <w:p w:rsidR="00BD2866" w:rsidRDefault="00BD2866">
      <w:pPr>
        <w:pStyle w:val="ConsPlusNormal"/>
        <w:spacing w:before="220"/>
        <w:ind w:firstLine="540"/>
        <w:jc w:val="both"/>
      </w:pPr>
      <w:proofErr w:type="gramStart"/>
      <w:r>
        <w:t>Годовая заявка носит ориентировочный характер и формируется на основании мероприятий по газификации населенных пунктов на территории муниципального района или городского округа, предусмотренных адресной инвестиционной программой Нижегородской области на очередной финансовый год с учетом остатка ссудной задолженности по кредитам прошлых лет на начало текущего года.</w:t>
      </w:r>
      <w:proofErr w:type="gramEnd"/>
    </w:p>
    <w:p w:rsidR="00BD2866" w:rsidRDefault="00BD2866">
      <w:pPr>
        <w:pStyle w:val="ConsPlusNormal"/>
        <w:spacing w:before="220"/>
        <w:ind w:firstLine="540"/>
        <w:jc w:val="both"/>
      </w:pPr>
      <w:bookmarkStart w:id="4" w:name="P96"/>
      <w:bookmarkEnd w:id="4"/>
      <w:r>
        <w:t xml:space="preserve">2.5. Министерство </w:t>
      </w:r>
      <w:proofErr w:type="gramStart"/>
      <w:r>
        <w:t>регистрирует годовые заявки в день их поступления и осуществляет</w:t>
      </w:r>
      <w:proofErr w:type="gramEnd"/>
      <w:r>
        <w:t xml:space="preserve"> в течение 5 рабочих дней со дня их регистрации рассмотрение годовых заявок на соответствие муниципального района (городского округа) Нижегородской области, подавшего годовую заявку, критериям отбора, предусмотренным </w:t>
      </w:r>
      <w:hyperlink w:anchor="P87" w:history="1">
        <w:r>
          <w:rPr>
            <w:color w:val="0000FF"/>
          </w:rPr>
          <w:t>пунктом 2.2</w:t>
        </w:r>
      </w:hyperlink>
      <w:r>
        <w:t xml:space="preserve"> настоящего Положения.</w:t>
      </w:r>
    </w:p>
    <w:p w:rsidR="00BD2866" w:rsidRDefault="00BD2866">
      <w:pPr>
        <w:pStyle w:val="ConsPlusNormal"/>
        <w:spacing w:before="220"/>
        <w:ind w:firstLine="540"/>
        <w:jc w:val="both"/>
      </w:pPr>
      <w:r>
        <w:t xml:space="preserve">2.6. В случае несоответствия муниципального района (городского округа) Нижегородской области, подавшего годовую заявку, критериям отбора, предусмотренным </w:t>
      </w:r>
      <w:hyperlink w:anchor="P87" w:history="1">
        <w:r>
          <w:rPr>
            <w:color w:val="0000FF"/>
          </w:rPr>
          <w:t>пунктом 2.2</w:t>
        </w:r>
      </w:hyperlink>
      <w:r>
        <w:t xml:space="preserve"> настоящего Положения, министерство в срок, предусмотренный </w:t>
      </w:r>
      <w:hyperlink w:anchor="P96" w:history="1">
        <w:r>
          <w:rPr>
            <w:color w:val="0000FF"/>
          </w:rPr>
          <w:t>пунктом 2.5</w:t>
        </w:r>
      </w:hyperlink>
      <w:r>
        <w:t xml:space="preserve"> настоящего Положения, направляет администрации муниципального района (городского округа) Нижегородской области уведомление с указанием причин отказа в предоставлении субсидии.</w:t>
      </w:r>
    </w:p>
    <w:p w:rsidR="00BD2866" w:rsidRDefault="00BD2866">
      <w:pPr>
        <w:pStyle w:val="ConsPlusNormal"/>
        <w:ind w:firstLine="540"/>
        <w:jc w:val="both"/>
      </w:pPr>
    </w:p>
    <w:p w:rsidR="00BD2866" w:rsidRDefault="00BD2866">
      <w:pPr>
        <w:pStyle w:val="ConsPlusNormal"/>
        <w:jc w:val="center"/>
        <w:outlineLvl w:val="1"/>
      </w:pPr>
      <w:r>
        <w:t>3. Порядок распределения субсидий</w:t>
      </w:r>
    </w:p>
    <w:p w:rsidR="00BD2866" w:rsidRDefault="00BD2866">
      <w:pPr>
        <w:pStyle w:val="ConsPlusNormal"/>
        <w:ind w:firstLine="540"/>
        <w:jc w:val="both"/>
      </w:pPr>
    </w:p>
    <w:p w:rsidR="00BD2866" w:rsidRDefault="00BD2866">
      <w:pPr>
        <w:pStyle w:val="ConsPlusNormal"/>
        <w:ind w:firstLine="540"/>
        <w:jc w:val="both"/>
      </w:pPr>
      <w:r>
        <w:t>3.1. Общий объем субсидий, выделяемый из областного бюджета бюджетам муниципальных районов и городских округов Нижегородской области на очередной финансовый год, определяется по следующей формуле:</w:t>
      </w:r>
    </w:p>
    <w:p w:rsidR="00BD2866" w:rsidRDefault="00BD2866">
      <w:pPr>
        <w:pStyle w:val="ConsPlusNormal"/>
        <w:ind w:firstLine="540"/>
        <w:jc w:val="both"/>
      </w:pPr>
    </w:p>
    <w:p w:rsidR="00BD2866" w:rsidRDefault="00BD2866">
      <w:pPr>
        <w:pStyle w:val="ConsPlusNormal"/>
        <w:ind w:firstLine="540"/>
        <w:jc w:val="both"/>
      </w:pPr>
      <w:r w:rsidRPr="00C37FFB">
        <w:rPr>
          <w:position w:val="-44"/>
        </w:rPr>
        <w:lastRenderedPageBreak/>
        <w:pict>
          <v:shape id="_x0000_i1025" style="width:144.85pt;height:55.25pt" coordsize="" o:spt="100" adj="0,,0" path="" filled="f" stroked="f">
            <v:stroke joinstyle="miter"/>
            <v:imagedata r:id="rId44" o:title="base_23739_146661_32768"/>
            <v:formulas/>
            <v:path o:connecttype="segments"/>
          </v:shape>
        </w:pict>
      </w:r>
    </w:p>
    <w:p w:rsidR="00BD2866" w:rsidRDefault="00BD2866">
      <w:pPr>
        <w:pStyle w:val="ConsPlusNormal"/>
        <w:ind w:firstLine="540"/>
        <w:jc w:val="both"/>
      </w:pPr>
    </w:p>
    <w:p w:rsidR="00BD2866" w:rsidRDefault="00BD2866">
      <w:pPr>
        <w:pStyle w:val="ConsPlusNormal"/>
        <w:ind w:firstLine="540"/>
        <w:jc w:val="both"/>
      </w:pPr>
      <w:r>
        <w:t>где:</w:t>
      </w:r>
    </w:p>
    <w:p w:rsidR="00BD2866" w:rsidRDefault="00BD2866">
      <w:pPr>
        <w:pStyle w:val="ConsPlusNormal"/>
        <w:spacing w:before="220"/>
        <w:ind w:firstLine="540"/>
        <w:jc w:val="both"/>
      </w:pPr>
      <w:r>
        <w:t>С</w:t>
      </w:r>
      <w:r>
        <w:rPr>
          <w:vertAlign w:val="subscript"/>
        </w:rPr>
        <w:t>ОБ</w:t>
      </w:r>
      <w:r>
        <w:t xml:space="preserve"> - общий объем субсидий, выделяемый из областного бюджета бюджетам муниципальных районов и городских округов Нижегородской области на очередной финансовый год, рублей;</w:t>
      </w:r>
    </w:p>
    <w:p w:rsidR="00BD2866" w:rsidRDefault="00BD2866">
      <w:pPr>
        <w:pStyle w:val="ConsPlusNormal"/>
        <w:spacing w:before="220"/>
        <w:ind w:firstLine="540"/>
        <w:jc w:val="both"/>
      </w:pPr>
      <w:r>
        <w:t>V</w:t>
      </w:r>
      <w:r>
        <w:rPr>
          <w:vertAlign w:val="subscript"/>
        </w:rPr>
        <w:t>i</w:t>
      </w:r>
      <w:r>
        <w:t xml:space="preserve"> - объем кредитов (займов), привлекаемых заемщиками в текущем году с учетом остатка ссудной задолженности по кредитам прошлых лет на начало текущего года, рублей;</w:t>
      </w:r>
    </w:p>
    <w:p w:rsidR="00BD2866" w:rsidRDefault="00BD2866">
      <w:pPr>
        <w:pStyle w:val="ConsPlusNormal"/>
        <w:spacing w:before="220"/>
        <w:ind w:firstLine="540"/>
        <w:jc w:val="both"/>
      </w:pPr>
      <w:proofErr w:type="gramStart"/>
      <w:r>
        <w:t>n - количество заемщиков, зарегистрированных в установленном порядке на территории соответствующего муниципального района (городского округа) и получивших кредит на газификацию жилья, человек;</w:t>
      </w:r>
      <w:proofErr w:type="gramEnd"/>
    </w:p>
    <w:p w:rsidR="00BD2866" w:rsidRDefault="00BD2866">
      <w:pPr>
        <w:pStyle w:val="ConsPlusNormal"/>
        <w:spacing w:before="220"/>
        <w:ind w:firstLine="540"/>
        <w:jc w:val="both"/>
      </w:pPr>
      <w:r>
        <w:t>N</w:t>
      </w:r>
      <w:r>
        <w:rPr>
          <w:vertAlign w:val="subscript"/>
        </w:rPr>
        <w:t>i</w:t>
      </w:r>
      <w:r>
        <w:t xml:space="preserve"> - количество дней пользования кредитом каждым заемщиком в расчетном периоде;</w:t>
      </w:r>
    </w:p>
    <w:p w:rsidR="00BD2866" w:rsidRDefault="00BD2866">
      <w:pPr>
        <w:pStyle w:val="ConsPlusNormal"/>
        <w:spacing w:before="220"/>
        <w:ind w:firstLine="540"/>
        <w:jc w:val="both"/>
      </w:pPr>
      <w:r>
        <w:t>k - ставка рефинансирования Банка России</w:t>
      </w:r>
      <w:proofErr w:type="gramStart"/>
      <w:r>
        <w:t>, %;</w:t>
      </w:r>
      <w:proofErr w:type="gramEnd"/>
    </w:p>
    <w:p w:rsidR="00BD2866" w:rsidRDefault="00BD2866">
      <w:pPr>
        <w:pStyle w:val="ConsPlusNormal"/>
        <w:spacing w:before="220"/>
        <w:ind w:firstLine="540"/>
        <w:jc w:val="both"/>
      </w:pPr>
      <w:r>
        <w:t>365(366) - количество дней в году.</w:t>
      </w:r>
    </w:p>
    <w:p w:rsidR="00BD2866" w:rsidRDefault="00BD2866">
      <w:pPr>
        <w:pStyle w:val="ConsPlusNormal"/>
        <w:spacing w:before="220"/>
        <w:ind w:firstLine="540"/>
        <w:jc w:val="both"/>
      </w:pPr>
      <w:r>
        <w:t xml:space="preserve">3.2. </w:t>
      </w:r>
      <w:proofErr w:type="gramStart"/>
      <w:r>
        <w:t xml:space="preserve">Органы местного самоуправления муниципальных районов (городских округов) Нижегородской области обеспечивают организацию работы с гражданами, определяют объем кредитов, количество заемщиков и количество дней пользования кредитом каждым заемщиком в расчетном периоде, производят расчет потребности в средствах областного и местных бюджетов на предоставление социальных выплат на очередной финансовый год в соответствии с </w:t>
      </w:r>
      <w:hyperlink w:anchor="P92" w:history="1">
        <w:r>
          <w:rPr>
            <w:color w:val="0000FF"/>
          </w:rPr>
          <w:t>пунктом 2.4</w:t>
        </w:r>
      </w:hyperlink>
      <w:r>
        <w:t xml:space="preserve"> настоящего Положения.</w:t>
      </w:r>
      <w:proofErr w:type="gramEnd"/>
    </w:p>
    <w:p w:rsidR="00BD2866" w:rsidRDefault="00BD2866">
      <w:pPr>
        <w:pStyle w:val="ConsPlusNormal"/>
        <w:spacing w:before="220"/>
        <w:ind w:firstLine="540"/>
        <w:jc w:val="both"/>
      </w:pPr>
      <w:r>
        <w:t xml:space="preserve">3.3. </w:t>
      </w:r>
      <w:proofErr w:type="gramStart"/>
      <w:r>
        <w:t xml:space="preserve">Министерство на основании поступивших годовых заявок от муниципальных районов и городских округов Нижегородской области, соответствующих критериям отбора, предусмотренным </w:t>
      </w:r>
      <w:hyperlink w:anchor="P87" w:history="1">
        <w:r>
          <w:rPr>
            <w:color w:val="0000FF"/>
          </w:rPr>
          <w:t>пунктом 2.2</w:t>
        </w:r>
      </w:hyperlink>
      <w:r>
        <w:t xml:space="preserve"> настоящего Положения, направляет в министерство финансов Нижегородской области распределение субсидий между бюджетами муниципальных районов и городских округов Нижегородской области в целях формирования закона Нижегородской области об областном бюджете на очередной финансовый год и плановый период.</w:t>
      </w:r>
      <w:proofErr w:type="gramEnd"/>
    </w:p>
    <w:p w:rsidR="00BD2866" w:rsidRDefault="00BD2866">
      <w:pPr>
        <w:pStyle w:val="ConsPlusNormal"/>
        <w:jc w:val="both"/>
      </w:pPr>
      <w:r>
        <w:t>(</w:t>
      </w:r>
      <w:proofErr w:type="gramStart"/>
      <w:r>
        <w:t>п</w:t>
      </w:r>
      <w:proofErr w:type="gramEnd"/>
      <w:r>
        <w:t xml:space="preserve">. 3.3 в ред. </w:t>
      </w:r>
      <w:hyperlink r:id="rId45" w:history="1">
        <w:r>
          <w:rPr>
            <w:color w:val="0000FF"/>
          </w:rPr>
          <w:t>постановления</w:t>
        </w:r>
      </w:hyperlink>
      <w:r>
        <w:t xml:space="preserve"> Правительства Нижегородской области от 21.11.2016 N 786)</w:t>
      </w:r>
    </w:p>
    <w:p w:rsidR="00BD2866" w:rsidRDefault="00BD2866">
      <w:pPr>
        <w:pStyle w:val="ConsPlusNormal"/>
        <w:spacing w:before="220"/>
        <w:ind w:firstLine="540"/>
        <w:jc w:val="both"/>
      </w:pPr>
      <w:r>
        <w:t xml:space="preserve">3.4. </w:t>
      </w:r>
      <w:proofErr w:type="gramStart"/>
      <w:r>
        <w:t>В соответствии с законом Нижегородской области об областном бюджете на очередной финансовый год и плановый период министерство в течение 30 рабочих дней со дня вступления в силу закона Нижегородской области об областном бюджете на очередной финансовый год и плановый период заключает с администрациями муниципальных районов (городских округов) Нижегородской области соглашения о предоставлении субсидий бюджетам муниципальных районов (городских округов) Нижегородской области</w:t>
      </w:r>
      <w:proofErr w:type="gramEnd"/>
      <w:r>
        <w:t xml:space="preserve"> по форме, утверждаемой министерством.</w:t>
      </w:r>
    </w:p>
    <w:p w:rsidR="00BD2866" w:rsidRDefault="00BD2866">
      <w:pPr>
        <w:pStyle w:val="ConsPlusNormal"/>
        <w:jc w:val="both"/>
      </w:pPr>
      <w:r>
        <w:t xml:space="preserve">(п. 3.4 в ред. </w:t>
      </w:r>
      <w:hyperlink r:id="rId46" w:history="1">
        <w:r>
          <w:rPr>
            <w:color w:val="0000FF"/>
          </w:rPr>
          <w:t>постановления</w:t>
        </w:r>
      </w:hyperlink>
      <w:r>
        <w:t xml:space="preserve"> Правительства Нижегородской области от 21.11.2016 N 786)</w:t>
      </w:r>
    </w:p>
    <w:p w:rsidR="00BD2866" w:rsidRDefault="00BD2866">
      <w:pPr>
        <w:pStyle w:val="ConsPlusNormal"/>
        <w:spacing w:before="220"/>
        <w:ind w:firstLine="540"/>
        <w:jc w:val="both"/>
      </w:pPr>
      <w:r>
        <w:t>3.5. Субсидии перечисляются ежемесячно по заявкам органов местного самоуправления муниципальных районов (городских округов) Нижегородской области, которые направляются в министерство в срок до 15-го числа.</w:t>
      </w:r>
    </w:p>
    <w:p w:rsidR="00BD2866" w:rsidRDefault="00BD2866">
      <w:pPr>
        <w:pStyle w:val="ConsPlusNormal"/>
        <w:spacing w:before="220"/>
        <w:ind w:firstLine="540"/>
        <w:jc w:val="both"/>
      </w:pPr>
      <w:r>
        <w:t>3.6. Перечисление субсидий в местные бюджеты производится министерством ежемесячно не позднее 20-го числа.</w:t>
      </w:r>
    </w:p>
    <w:p w:rsidR="00BD2866" w:rsidRDefault="00BD2866">
      <w:pPr>
        <w:pStyle w:val="ConsPlusNormal"/>
        <w:ind w:firstLine="540"/>
        <w:jc w:val="both"/>
      </w:pPr>
    </w:p>
    <w:p w:rsidR="00BD2866" w:rsidRDefault="00BD2866">
      <w:pPr>
        <w:pStyle w:val="ConsPlusNormal"/>
        <w:jc w:val="center"/>
        <w:outlineLvl w:val="1"/>
      </w:pPr>
      <w:r>
        <w:t>4. Порядок расходования субсидий</w:t>
      </w:r>
    </w:p>
    <w:p w:rsidR="00BD2866" w:rsidRDefault="00BD2866">
      <w:pPr>
        <w:pStyle w:val="ConsPlusNormal"/>
        <w:ind w:firstLine="540"/>
        <w:jc w:val="both"/>
      </w:pPr>
    </w:p>
    <w:p w:rsidR="00BD2866" w:rsidRDefault="00BD2866">
      <w:pPr>
        <w:pStyle w:val="ConsPlusNormal"/>
        <w:ind w:firstLine="540"/>
        <w:jc w:val="both"/>
      </w:pPr>
      <w:r>
        <w:lastRenderedPageBreak/>
        <w:t>4.1. Администрации муниципальных районов и городских округов Нижегородской области направляют субсидии по целевому назначению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BD2866" w:rsidRDefault="00BD2866">
      <w:pPr>
        <w:pStyle w:val="ConsPlusNormal"/>
        <w:spacing w:before="220"/>
        <w:ind w:firstLine="540"/>
        <w:jc w:val="both"/>
      </w:pPr>
      <w:r>
        <w:t>4.2. Социальная выплата на возмещение части процентной ставки по кредиту, полученному гражданином на газификацию жилья в Банке (далее - социальная выплата), предоставляется при условии:</w:t>
      </w:r>
    </w:p>
    <w:p w:rsidR="00BD2866" w:rsidRDefault="00BD2866">
      <w:pPr>
        <w:pStyle w:val="ConsPlusNormal"/>
        <w:spacing w:before="220"/>
        <w:ind w:firstLine="540"/>
        <w:jc w:val="both"/>
      </w:pPr>
      <w:bookmarkStart w:id="5" w:name="P124"/>
      <w:bookmarkEnd w:id="5"/>
      <w:r>
        <w:t xml:space="preserve">1) целевого использования полученного гражданином кредита на газификацию жилья, а именно </w:t>
      </w:r>
      <w:proofErr w:type="gramStart"/>
      <w:r>
        <w:t>на</w:t>
      </w:r>
      <w:proofErr w:type="gramEnd"/>
      <w:r>
        <w:t>:</w:t>
      </w:r>
    </w:p>
    <w:p w:rsidR="00BD2866" w:rsidRDefault="00BD2866">
      <w:pPr>
        <w:pStyle w:val="ConsPlusNormal"/>
        <w:spacing w:before="220"/>
        <w:ind w:firstLine="540"/>
        <w:jc w:val="both"/>
      </w:pPr>
      <w:r>
        <w:t xml:space="preserve">- мероприятия по подключению (технологическому присоединению) к сетям газораспределения в соответствии с договором о подключении, заключенным с газораспределительной организацией согласно </w:t>
      </w:r>
      <w:hyperlink r:id="rId47" w:history="1">
        <w:r>
          <w:rPr>
            <w:color w:val="0000FF"/>
          </w:rPr>
          <w:t>Правилам</w:t>
        </w:r>
      </w:hyperlink>
      <w:r>
        <w:t xml:space="preserve"> подключения (технологического присоединения) объектов капитального строительства к сетям газораспределения, утвержденным постановлением Правительства Российской Федерации от 30 декабря 2013 года N 1314;</w:t>
      </w:r>
    </w:p>
    <w:p w:rsidR="00BD2866" w:rsidRDefault="00BD2866">
      <w:pPr>
        <w:pStyle w:val="ConsPlusNormal"/>
        <w:spacing w:before="220"/>
        <w:ind w:firstLine="540"/>
        <w:jc w:val="both"/>
      </w:pPr>
      <w:r>
        <w:t>- закупку газоиспользующего оборудования, приборов учета потребленного газа, газовых труб, запорно-регулирующей арматуры, радиаторов, труб для монтажа систем отопления, насосов и иного аналогичного оборудования;</w:t>
      </w:r>
    </w:p>
    <w:p w:rsidR="00BD2866" w:rsidRDefault="00BD2866">
      <w:pPr>
        <w:pStyle w:val="ConsPlusNormal"/>
        <w:spacing w:before="220"/>
        <w:ind w:firstLine="540"/>
        <w:jc w:val="both"/>
      </w:pPr>
      <w:r>
        <w:t>- монтажные работы по внутридомовой разводке систем газ</w:t>
      </w:r>
      <w:proofErr w:type="gramStart"/>
      <w:r>
        <w:t>о-</w:t>
      </w:r>
      <w:proofErr w:type="gramEnd"/>
      <w:r>
        <w:t xml:space="preserve"> и теплоснабжения, ремонту и строительству вентиляционных и дымовых каналов;</w:t>
      </w:r>
    </w:p>
    <w:p w:rsidR="00BD2866" w:rsidRDefault="00BD2866">
      <w:pPr>
        <w:pStyle w:val="ConsPlusNormal"/>
        <w:spacing w:before="220"/>
        <w:ind w:firstLine="540"/>
        <w:jc w:val="both"/>
      </w:pPr>
      <w:r>
        <w:t>- обследование технического состояния дымовых и вентиляционных каналов;</w:t>
      </w:r>
    </w:p>
    <w:p w:rsidR="00BD2866" w:rsidRDefault="00BD2866">
      <w:pPr>
        <w:pStyle w:val="ConsPlusNormal"/>
        <w:spacing w:before="220"/>
        <w:ind w:firstLine="540"/>
        <w:jc w:val="both"/>
      </w:pPr>
      <w:r>
        <w:t>2) своевременного погашения суммы основного долга и процентов по кредиту в соответствии с кредитным договором и графиком погашения задолженности по кредиту и процентов по нему.</w:t>
      </w:r>
    </w:p>
    <w:p w:rsidR="00BD2866" w:rsidRDefault="00BD2866">
      <w:pPr>
        <w:pStyle w:val="ConsPlusNormal"/>
        <w:spacing w:before="220"/>
        <w:ind w:firstLine="540"/>
        <w:jc w:val="both"/>
      </w:pPr>
      <w:r>
        <w:t>4.3. Выбор Банка осуществляется гражданином самостоятельно.</w:t>
      </w:r>
    </w:p>
    <w:p w:rsidR="00BD2866" w:rsidRDefault="00BD2866">
      <w:pPr>
        <w:pStyle w:val="ConsPlusNormal"/>
        <w:spacing w:before="220"/>
        <w:ind w:firstLine="540"/>
        <w:jc w:val="both"/>
      </w:pPr>
      <w:r>
        <w:t>4.4. Социальные выплаты предоставляются гражданам, зарегистрированным по месту жительства на территории Нижегородской области по адресу местонахождения предполагаемого газифицируемого жилья, за исключением граждан, получивших социальную поддержку при газификации домовладений в соответствии с муниципальными правовыми актами, принятыми органами местного самоуправления муниципальных районов (городских округов) Нижегородской области в соответствии с действующим законодательством.</w:t>
      </w:r>
    </w:p>
    <w:p w:rsidR="00BD2866" w:rsidRDefault="00BD2866">
      <w:pPr>
        <w:pStyle w:val="ConsPlusNormal"/>
        <w:spacing w:before="220"/>
        <w:ind w:firstLine="540"/>
        <w:jc w:val="both"/>
      </w:pPr>
      <w:r>
        <w:t>4.5. Социальная выплата предоставляется гражданину ежемесячно в размере ставки рефинансирования Банка России, действующей на дату заключения кредитного договора.</w:t>
      </w:r>
    </w:p>
    <w:p w:rsidR="00BD2866" w:rsidRDefault="00BD2866">
      <w:pPr>
        <w:pStyle w:val="ConsPlusNormal"/>
        <w:spacing w:before="220"/>
        <w:ind w:firstLine="540"/>
        <w:jc w:val="both"/>
      </w:pPr>
      <w:r>
        <w:t>В случае понижения величины ставки рефинансирования Банка России размер социальной выплаты подлежит пропорциональному уменьшению, в случае повышения величины ставки рефинансирования Банка России размер социальной выплаты остается фиксированным.</w:t>
      </w:r>
    </w:p>
    <w:p w:rsidR="00BD2866" w:rsidRDefault="00BD2866">
      <w:pPr>
        <w:pStyle w:val="ConsPlusNormal"/>
        <w:spacing w:before="220"/>
        <w:ind w:firstLine="540"/>
        <w:jc w:val="both"/>
      </w:pPr>
      <w:r>
        <w:t>4.6. Органами местного самоуправления муниципальных районов (городских округов) Нижегородской области формируются комиссии, рассматривающие заявления граждан, изъявивших желание получить социальную выплату (далее - комиссия).</w:t>
      </w:r>
    </w:p>
    <w:p w:rsidR="00BD2866" w:rsidRDefault="00BD2866">
      <w:pPr>
        <w:pStyle w:val="ConsPlusNormal"/>
        <w:spacing w:before="220"/>
        <w:ind w:firstLine="540"/>
        <w:jc w:val="both"/>
      </w:pPr>
      <w:r>
        <w:t xml:space="preserve">Комиссия </w:t>
      </w:r>
      <w:proofErr w:type="gramStart"/>
      <w:r>
        <w:t>формируется и осуществляет</w:t>
      </w:r>
      <w:proofErr w:type="gramEnd"/>
      <w:r>
        <w:t xml:space="preserve"> свою деятельность на основании положения о комиссии, утверждаемого органом местного самоуправления муниципального района (городского округа) Нижегородской области.</w:t>
      </w:r>
    </w:p>
    <w:p w:rsidR="00BD2866" w:rsidRDefault="00BD2866">
      <w:pPr>
        <w:pStyle w:val="ConsPlusNormal"/>
        <w:spacing w:before="220"/>
        <w:ind w:firstLine="540"/>
        <w:jc w:val="both"/>
      </w:pPr>
      <w:bookmarkStart w:id="6" w:name="P136"/>
      <w:bookmarkEnd w:id="6"/>
      <w:r>
        <w:t xml:space="preserve">4.7. Комиссия принимает от гражданина или его уполномоченного представителя </w:t>
      </w:r>
      <w:r>
        <w:lastRenderedPageBreak/>
        <w:t>следующие документы, необходимые для регистрации заявления на предоставление социальной выплаты:</w:t>
      </w:r>
    </w:p>
    <w:p w:rsidR="00BD2866" w:rsidRDefault="00BD2866">
      <w:pPr>
        <w:pStyle w:val="ConsPlusNormal"/>
        <w:spacing w:before="220"/>
        <w:ind w:firstLine="540"/>
        <w:jc w:val="both"/>
      </w:pPr>
      <w:r>
        <w:t>- копию документа, удостоверяющего личность заявителя (копии документа, удостоверяющего личность, и доверенности уполномоченного представителя заявителя);</w:t>
      </w:r>
    </w:p>
    <w:p w:rsidR="00BD2866" w:rsidRDefault="00BD2866">
      <w:pPr>
        <w:pStyle w:val="ConsPlusNormal"/>
        <w:spacing w:before="220"/>
        <w:ind w:firstLine="540"/>
        <w:jc w:val="both"/>
      </w:pPr>
      <w:r>
        <w:t>- заявление на предоставление социальной выплаты (далее - заявление) в произвольной форме;</w:t>
      </w:r>
    </w:p>
    <w:p w:rsidR="00BD2866" w:rsidRDefault="00BD2866">
      <w:pPr>
        <w:pStyle w:val="ConsPlusNormal"/>
        <w:spacing w:before="220"/>
        <w:ind w:firstLine="540"/>
        <w:jc w:val="both"/>
      </w:pPr>
      <w:r>
        <w:t>- заверенную Банком копию кредитного договора, графика погашения задолженности по кредиту и процентов по нему;</w:t>
      </w:r>
    </w:p>
    <w:p w:rsidR="00BD2866" w:rsidRDefault="00BD2866">
      <w:pPr>
        <w:pStyle w:val="ConsPlusNormal"/>
        <w:spacing w:before="220"/>
        <w:ind w:firstLine="540"/>
        <w:jc w:val="both"/>
      </w:pPr>
      <w:r>
        <w:t>- копии документов, подтверждающих целевое использование кредита. При этом подтвержденный представленными документами расход должен быть не менее суммы полученного кредита;</w:t>
      </w:r>
    </w:p>
    <w:p w:rsidR="00BD2866" w:rsidRDefault="00BD2866">
      <w:pPr>
        <w:pStyle w:val="ConsPlusNormal"/>
        <w:spacing w:before="220"/>
        <w:ind w:firstLine="540"/>
        <w:jc w:val="both"/>
      </w:pPr>
      <w:r>
        <w:t>- документ с указанием номера счета заемщика, открытого ему в Банке и на который должна быть перечислена социальная выплата.</w:t>
      </w:r>
    </w:p>
    <w:p w:rsidR="00BD2866" w:rsidRDefault="00BD2866">
      <w:pPr>
        <w:pStyle w:val="ConsPlusNormal"/>
        <w:spacing w:before="220"/>
        <w:ind w:firstLine="540"/>
        <w:jc w:val="both"/>
      </w:pPr>
      <w:r>
        <w:t xml:space="preserve">4.8. </w:t>
      </w:r>
      <w:proofErr w:type="gramStart"/>
      <w:r>
        <w:t xml:space="preserve">Комиссия регистрирует заявления граждан в порядке их поступления в журнале регистрации данных заявлений, который должен быть пронумерован, прошнурован, скреплен печатью, осуществляет проверку документов, указанных в </w:t>
      </w:r>
      <w:hyperlink w:anchor="P136" w:history="1">
        <w:r>
          <w:rPr>
            <w:color w:val="0000FF"/>
          </w:rPr>
          <w:t>пункте 4.7</w:t>
        </w:r>
      </w:hyperlink>
      <w:r>
        <w:t xml:space="preserve"> настоящего Положения, и направляет гражданину в течение 5 дней с даты регистрации заявления письменное уведомление о принятии заявления к рассмотрению или об отказе в его принятии с указанием причины отказа.</w:t>
      </w:r>
      <w:proofErr w:type="gramEnd"/>
    </w:p>
    <w:p w:rsidR="00BD2866" w:rsidRDefault="00BD2866">
      <w:pPr>
        <w:pStyle w:val="ConsPlusNormal"/>
        <w:spacing w:before="220"/>
        <w:ind w:firstLine="540"/>
        <w:jc w:val="both"/>
      </w:pPr>
      <w:r>
        <w:t>4.9. Основаниями для отказа в приеме заявления являются:</w:t>
      </w:r>
    </w:p>
    <w:p w:rsidR="00BD2866" w:rsidRDefault="00BD2866">
      <w:pPr>
        <w:pStyle w:val="ConsPlusNormal"/>
        <w:spacing w:before="220"/>
        <w:ind w:firstLine="540"/>
        <w:jc w:val="both"/>
      </w:pPr>
      <w:r>
        <w:t xml:space="preserve">- представление не всех документов, предусмотренных в </w:t>
      </w:r>
      <w:hyperlink w:anchor="P136" w:history="1">
        <w:r>
          <w:rPr>
            <w:color w:val="0000FF"/>
          </w:rPr>
          <w:t>пункте 4.7</w:t>
        </w:r>
      </w:hyperlink>
      <w:r>
        <w:t xml:space="preserve"> настоящего Положения;</w:t>
      </w:r>
    </w:p>
    <w:p w:rsidR="00BD2866" w:rsidRDefault="00BD2866">
      <w:pPr>
        <w:pStyle w:val="ConsPlusNormal"/>
        <w:spacing w:before="220"/>
        <w:ind w:firstLine="540"/>
        <w:jc w:val="both"/>
      </w:pPr>
      <w:r>
        <w:t>- представление недостоверных сведений;</w:t>
      </w:r>
    </w:p>
    <w:p w:rsidR="00BD2866" w:rsidRDefault="00BD2866">
      <w:pPr>
        <w:pStyle w:val="ConsPlusNormal"/>
        <w:spacing w:before="220"/>
        <w:ind w:firstLine="540"/>
        <w:jc w:val="both"/>
      </w:pPr>
      <w:r>
        <w:t xml:space="preserve">- нарушение сроков подачи заявления, установленных в </w:t>
      </w:r>
      <w:hyperlink w:anchor="P151" w:history="1">
        <w:r>
          <w:rPr>
            <w:color w:val="0000FF"/>
          </w:rPr>
          <w:t>пункте 4.11</w:t>
        </w:r>
      </w:hyperlink>
      <w:r>
        <w:t xml:space="preserve"> настоящего Положения;</w:t>
      </w:r>
    </w:p>
    <w:p w:rsidR="00BD2866" w:rsidRDefault="00BD2866">
      <w:pPr>
        <w:pStyle w:val="ConsPlusNormal"/>
        <w:spacing w:before="220"/>
        <w:ind w:firstLine="540"/>
        <w:jc w:val="both"/>
      </w:pPr>
      <w:r>
        <w:t>- подача заявления неуполномоченным лицом;</w:t>
      </w:r>
    </w:p>
    <w:p w:rsidR="00BD2866" w:rsidRDefault="00BD2866">
      <w:pPr>
        <w:pStyle w:val="ConsPlusNormal"/>
        <w:spacing w:before="220"/>
        <w:ind w:firstLine="540"/>
        <w:jc w:val="both"/>
      </w:pPr>
      <w:r>
        <w:t xml:space="preserve">- несоответствие целей, предусмотренных кредитным договором, целям, указанным в </w:t>
      </w:r>
      <w:hyperlink w:anchor="P124" w:history="1">
        <w:r>
          <w:rPr>
            <w:color w:val="0000FF"/>
          </w:rPr>
          <w:t>подпункте 1 пункта 4.2</w:t>
        </w:r>
      </w:hyperlink>
      <w:r>
        <w:t xml:space="preserve"> настоящего Положения;</w:t>
      </w:r>
    </w:p>
    <w:p w:rsidR="00BD2866" w:rsidRDefault="00BD2866">
      <w:pPr>
        <w:pStyle w:val="ConsPlusNormal"/>
        <w:spacing w:before="220"/>
        <w:ind w:firstLine="540"/>
        <w:jc w:val="both"/>
      </w:pPr>
      <w:r>
        <w:t>- наличие обстоятельства несвоевременного погашения суммы основного долга и процентов по кредиту в соответствии с кредитным договором и графиком погашения задолженности по кредиту и процентов по нему.</w:t>
      </w:r>
    </w:p>
    <w:p w:rsidR="00BD2866" w:rsidRDefault="00BD2866">
      <w:pPr>
        <w:pStyle w:val="ConsPlusNormal"/>
        <w:spacing w:before="220"/>
        <w:ind w:firstLine="540"/>
        <w:jc w:val="both"/>
      </w:pPr>
      <w:r>
        <w:t>4.10. Комиссия принимает решение о предоставлении гражданину социальной выплаты в течение 30 дней со дня регистрации заявления.</w:t>
      </w:r>
    </w:p>
    <w:p w:rsidR="00BD2866" w:rsidRDefault="00BD2866">
      <w:pPr>
        <w:pStyle w:val="ConsPlusNormal"/>
        <w:spacing w:before="220"/>
        <w:ind w:firstLine="540"/>
        <w:jc w:val="both"/>
      </w:pPr>
      <w:bookmarkStart w:id="7" w:name="P151"/>
      <w:bookmarkEnd w:id="7"/>
      <w:r>
        <w:t xml:space="preserve">4.11. При принятии комиссией решения о предоставлении гражданину социальной выплаты расчет социальной выплаты производится </w:t>
      </w:r>
      <w:proofErr w:type="gramStart"/>
      <w:r>
        <w:t>с даты заключения</w:t>
      </w:r>
      <w:proofErr w:type="gramEnd"/>
      <w:r>
        <w:t xml:space="preserve"> кредитного договора. Для получения социальной выплаты период, прошедший с момента заключения кредитного договора до обращения в комиссию, не может превышать 4 (четыре) календарных месяца.</w:t>
      </w:r>
    </w:p>
    <w:p w:rsidR="00BD2866" w:rsidRDefault="00BD2866">
      <w:pPr>
        <w:pStyle w:val="ConsPlusNormal"/>
        <w:spacing w:before="220"/>
        <w:ind w:firstLine="540"/>
        <w:jc w:val="both"/>
      </w:pPr>
      <w:r>
        <w:t>4.12. Администрации муниципальных районов и городских округов Нижегородской области ежеквартально до 15-го числа месяца, следующего за отчетным кварталом, представляют в министерство отчеты о перечисленных субсидиях за счет средств областного бюджета, бюджетов муниципальных районов (городских округов) Нижегородской области.</w:t>
      </w:r>
    </w:p>
    <w:p w:rsidR="00BD2866" w:rsidRDefault="00BD2866">
      <w:pPr>
        <w:pStyle w:val="ConsPlusNormal"/>
        <w:spacing w:before="220"/>
        <w:ind w:firstLine="540"/>
        <w:jc w:val="both"/>
      </w:pPr>
      <w:r>
        <w:t>4.13. Несвоевременное представление отчетов является основанием для приостановления перечисления субсидий.</w:t>
      </w:r>
    </w:p>
    <w:p w:rsidR="00BD2866" w:rsidRDefault="00BD2866">
      <w:pPr>
        <w:pStyle w:val="ConsPlusNormal"/>
        <w:spacing w:before="220"/>
        <w:ind w:firstLine="540"/>
        <w:jc w:val="both"/>
      </w:pPr>
      <w:r>
        <w:lastRenderedPageBreak/>
        <w:t>4.14. В случае использования средств субсидии не по целевому назначению указанные средства подлежат возврату в порядке, установленном законодательством Российской Федерации и Нижегородской области.</w:t>
      </w:r>
    </w:p>
    <w:p w:rsidR="00BD2866" w:rsidRDefault="00BD2866">
      <w:pPr>
        <w:pStyle w:val="ConsPlusNormal"/>
        <w:ind w:firstLine="540"/>
        <w:jc w:val="both"/>
      </w:pPr>
    </w:p>
    <w:p w:rsidR="00BD2866" w:rsidRDefault="00BD2866">
      <w:pPr>
        <w:pStyle w:val="ConsPlusNormal"/>
        <w:jc w:val="center"/>
        <w:outlineLvl w:val="1"/>
      </w:pPr>
      <w:r>
        <w:t xml:space="preserve">5. </w:t>
      </w:r>
      <w:proofErr w:type="gramStart"/>
      <w:r>
        <w:t>Контроль за</w:t>
      </w:r>
      <w:proofErr w:type="gramEnd"/>
      <w:r>
        <w:t xml:space="preserve"> использованием субсидий</w:t>
      </w:r>
    </w:p>
    <w:p w:rsidR="00BD2866" w:rsidRDefault="00BD2866">
      <w:pPr>
        <w:pStyle w:val="ConsPlusNormal"/>
        <w:ind w:firstLine="540"/>
        <w:jc w:val="both"/>
      </w:pPr>
    </w:p>
    <w:p w:rsidR="00BD2866" w:rsidRDefault="00BD2866">
      <w:pPr>
        <w:pStyle w:val="ConsPlusNormal"/>
        <w:ind w:firstLine="540"/>
        <w:jc w:val="both"/>
      </w:pPr>
      <w:r>
        <w:t>5.1. Главы администраций муниципальных районов и городских округов Нижегородской области несут ответственность за целевое использование субсидий и достоверность представляемой отчетности в порядке, предусмотренном законодательством.</w:t>
      </w:r>
    </w:p>
    <w:p w:rsidR="00BD2866" w:rsidRDefault="00BD2866">
      <w:pPr>
        <w:pStyle w:val="ConsPlusNormal"/>
        <w:spacing w:before="220"/>
        <w:ind w:firstLine="540"/>
        <w:jc w:val="both"/>
      </w:pPr>
      <w:r>
        <w:t xml:space="preserve">5.2. </w:t>
      </w:r>
      <w:proofErr w:type="gramStart"/>
      <w:r>
        <w:t>Контроль за</w:t>
      </w:r>
      <w:proofErr w:type="gramEnd"/>
      <w:r>
        <w:t xml:space="preserve"> соблюдением целей и условий предоставления субсидий осуществляет министерство и органы государственного финансового контроля в соответствии с установленными полномочиями.</w:t>
      </w: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jc w:val="right"/>
        <w:outlineLvl w:val="0"/>
      </w:pPr>
      <w:r>
        <w:t>Приложение</w:t>
      </w:r>
    </w:p>
    <w:p w:rsidR="00BD2866" w:rsidRDefault="00BD2866">
      <w:pPr>
        <w:pStyle w:val="ConsPlusNormal"/>
        <w:jc w:val="right"/>
      </w:pPr>
      <w:r>
        <w:t>к постановлению</w:t>
      </w:r>
    </w:p>
    <w:p w:rsidR="00BD2866" w:rsidRDefault="00BD2866">
      <w:pPr>
        <w:pStyle w:val="ConsPlusNormal"/>
        <w:jc w:val="right"/>
      </w:pPr>
      <w:r>
        <w:t>Правительства области</w:t>
      </w:r>
    </w:p>
    <w:p w:rsidR="00BD2866" w:rsidRDefault="00BD2866">
      <w:pPr>
        <w:pStyle w:val="ConsPlusNormal"/>
        <w:jc w:val="right"/>
      </w:pPr>
      <w:r>
        <w:t>от 13.05.2008 N 187</w:t>
      </w:r>
    </w:p>
    <w:p w:rsidR="00BD2866" w:rsidRDefault="00BD2866">
      <w:pPr>
        <w:pStyle w:val="ConsPlusNormal"/>
        <w:ind w:firstLine="540"/>
        <w:jc w:val="both"/>
      </w:pPr>
    </w:p>
    <w:p w:rsidR="00BD2866" w:rsidRDefault="00BD2866">
      <w:pPr>
        <w:pStyle w:val="ConsPlusNormal"/>
        <w:jc w:val="center"/>
      </w:pPr>
      <w:r>
        <w:t>РАСПРЕДЕЛЕНИЕ СУБСИДИЙ</w:t>
      </w:r>
    </w:p>
    <w:p w:rsidR="00BD2866" w:rsidRDefault="00BD2866">
      <w:pPr>
        <w:pStyle w:val="ConsPlusNormal"/>
        <w:jc w:val="center"/>
      </w:pPr>
      <w:r>
        <w:t xml:space="preserve">ПО МУНИЦИПАЛЬНЫМ РАЙОНАМ И ГОРОДСКИМ ОКРУГАМ </w:t>
      </w:r>
      <w:proofErr w:type="gramStart"/>
      <w:r>
        <w:t>НИЖЕГОРОДСКОЙ</w:t>
      </w:r>
      <w:proofErr w:type="gramEnd"/>
    </w:p>
    <w:p w:rsidR="00BD2866" w:rsidRDefault="00BD2866">
      <w:pPr>
        <w:pStyle w:val="ConsPlusNormal"/>
        <w:jc w:val="center"/>
      </w:pPr>
      <w:r>
        <w:t>ОБЛАСТИ ДЛЯ ПРЕДОСТАВЛЕНИЯ СОЦИАЛЬНЫХ ВЫПЛАТ НА ВОЗМЕЩЕНИЕ</w:t>
      </w:r>
    </w:p>
    <w:p w:rsidR="00BD2866" w:rsidRDefault="00BD2866">
      <w:pPr>
        <w:pStyle w:val="ConsPlusNormal"/>
        <w:jc w:val="center"/>
      </w:pPr>
      <w:r>
        <w:t>ЧАСТИ ПРОЦЕНТНОЙ СТАВКИ ПО КРЕДИТАМ, ПОЛУЧЕННЫМ ГРАЖДАНАМИ</w:t>
      </w:r>
    </w:p>
    <w:p w:rsidR="00BD2866" w:rsidRDefault="00BD2866">
      <w:pPr>
        <w:pStyle w:val="ConsPlusNormal"/>
        <w:jc w:val="center"/>
      </w:pPr>
      <w:r>
        <w:t>НА ГАЗИФИКАЦИЮ ЖИЛЬЯ, В 2009 ГОДУ</w:t>
      </w:r>
    </w:p>
    <w:p w:rsidR="00BD2866" w:rsidRDefault="00BD28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BD2866">
        <w:trPr>
          <w:jc w:val="center"/>
        </w:trPr>
        <w:tc>
          <w:tcPr>
            <w:tcW w:w="9294" w:type="dxa"/>
            <w:tcBorders>
              <w:top w:val="nil"/>
              <w:left w:val="single" w:sz="24" w:space="0" w:color="CED3F1"/>
              <w:bottom w:val="nil"/>
              <w:right w:val="single" w:sz="24" w:space="0" w:color="F4F3F8"/>
            </w:tcBorders>
            <w:shd w:val="clear" w:color="auto" w:fill="F4F3F8"/>
          </w:tcPr>
          <w:p w:rsidR="00BD2866" w:rsidRDefault="00BD2866">
            <w:pPr>
              <w:pStyle w:val="ConsPlusNormal"/>
              <w:jc w:val="center"/>
            </w:pPr>
            <w:r>
              <w:rPr>
                <w:color w:val="392C69"/>
              </w:rPr>
              <w:t>Список изменяющих документов</w:t>
            </w:r>
          </w:p>
          <w:p w:rsidR="00BD2866" w:rsidRDefault="00BD2866">
            <w:pPr>
              <w:pStyle w:val="ConsPlusNormal"/>
              <w:jc w:val="center"/>
            </w:pPr>
            <w:proofErr w:type="gramStart"/>
            <w:r>
              <w:rPr>
                <w:color w:val="392C69"/>
              </w:rPr>
              <w:t xml:space="preserve">(введено </w:t>
            </w:r>
            <w:hyperlink r:id="rId48" w:history="1">
              <w:r>
                <w:rPr>
                  <w:color w:val="0000FF"/>
                </w:rPr>
                <w:t>постановлением</w:t>
              </w:r>
            </w:hyperlink>
            <w:r>
              <w:rPr>
                <w:color w:val="392C69"/>
              </w:rPr>
              <w:t xml:space="preserve"> Правительства Нижегородской области</w:t>
            </w:r>
            <w:proofErr w:type="gramEnd"/>
          </w:p>
          <w:p w:rsidR="00BD2866" w:rsidRDefault="00BD2866">
            <w:pPr>
              <w:pStyle w:val="ConsPlusNormal"/>
              <w:jc w:val="center"/>
            </w:pPr>
            <w:r>
              <w:rPr>
                <w:color w:val="392C69"/>
              </w:rPr>
              <w:t>от 10.04.2009 N 213;</w:t>
            </w:r>
          </w:p>
          <w:p w:rsidR="00BD2866" w:rsidRDefault="00BD2866">
            <w:pPr>
              <w:pStyle w:val="ConsPlusNormal"/>
              <w:jc w:val="center"/>
            </w:pPr>
            <w:r>
              <w:rPr>
                <w:color w:val="392C69"/>
              </w:rPr>
              <w:t xml:space="preserve">в ред. </w:t>
            </w:r>
            <w:hyperlink r:id="rId49" w:history="1">
              <w:r>
                <w:rPr>
                  <w:color w:val="0000FF"/>
                </w:rPr>
                <w:t>постановления</w:t>
              </w:r>
            </w:hyperlink>
            <w:r>
              <w:rPr>
                <w:color w:val="392C69"/>
              </w:rPr>
              <w:t xml:space="preserve"> Правительства Нижегородской области</w:t>
            </w:r>
          </w:p>
          <w:p w:rsidR="00BD2866" w:rsidRDefault="00BD2866">
            <w:pPr>
              <w:pStyle w:val="ConsPlusNormal"/>
              <w:jc w:val="center"/>
            </w:pPr>
            <w:r>
              <w:rPr>
                <w:color w:val="392C69"/>
              </w:rPr>
              <w:t>от 10.03.2010 N 117)</w:t>
            </w:r>
          </w:p>
        </w:tc>
      </w:tr>
    </w:tbl>
    <w:p w:rsidR="00BD2866" w:rsidRDefault="00BD286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95"/>
        <w:gridCol w:w="3300"/>
      </w:tblGrid>
      <w:tr w:rsidR="00BD2866">
        <w:tc>
          <w:tcPr>
            <w:tcW w:w="3795" w:type="dxa"/>
          </w:tcPr>
          <w:p w:rsidR="00BD2866" w:rsidRDefault="00BD2866">
            <w:pPr>
              <w:pStyle w:val="ConsPlusNormal"/>
              <w:jc w:val="center"/>
            </w:pPr>
            <w:r>
              <w:t xml:space="preserve">Наименование </w:t>
            </w:r>
            <w:proofErr w:type="gramStart"/>
            <w:r>
              <w:t>муниципального</w:t>
            </w:r>
            <w:proofErr w:type="gramEnd"/>
            <w:r>
              <w:t xml:space="preserve"> района (городского округа) Нижегородской области</w:t>
            </w:r>
          </w:p>
        </w:tc>
        <w:tc>
          <w:tcPr>
            <w:tcW w:w="3300" w:type="dxa"/>
          </w:tcPr>
          <w:p w:rsidR="00BD2866" w:rsidRDefault="00BD2866">
            <w:pPr>
              <w:pStyle w:val="ConsPlusNormal"/>
              <w:jc w:val="center"/>
            </w:pPr>
            <w:r>
              <w:t>Потребность в средствах областного бюджета, тыс. руб.</w:t>
            </w:r>
          </w:p>
        </w:tc>
      </w:tr>
      <w:tr w:rsidR="00BD2866">
        <w:tc>
          <w:tcPr>
            <w:tcW w:w="3795" w:type="dxa"/>
          </w:tcPr>
          <w:p w:rsidR="00BD2866" w:rsidRDefault="00BD2866">
            <w:pPr>
              <w:pStyle w:val="ConsPlusNormal"/>
              <w:jc w:val="both"/>
            </w:pPr>
            <w:r>
              <w:t>Арзамасский</w:t>
            </w:r>
          </w:p>
        </w:tc>
        <w:tc>
          <w:tcPr>
            <w:tcW w:w="3300" w:type="dxa"/>
          </w:tcPr>
          <w:p w:rsidR="00BD2866" w:rsidRDefault="00BD2866">
            <w:pPr>
              <w:pStyle w:val="ConsPlusNormal"/>
              <w:jc w:val="center"/>
            </w:pPr>
            <w:r>
              <w:t>214</w:t>
            </w:r>
          </w:p>
        </w:tc>
      </w:tr>
      <w:tr w:rsidR="00BD2866">
        <w:tc>
          <w:tcPr>
            <w:tcW w:w="3795" w:type="dxa"/>
          </w:tcPr>
          <w:p w:rsidR="00BD2866" w:rsidRDefault="00BD2866">
            <w:pPr>
              <w:pStyle w:val="ConsPlusNormal"/>
              <w:jc w:val="both"/>
            </w:pPr>
            <w:r>
              <w:t>Вадский</w:t>
            </w:r>
          </w:p>
        </w:tc>
        <w:tc>
          <w:tcPr>
            <w:tcW w:w="3300" w:type="dxa"/>
          </w:tcPr>
          <w:p w:rsidR="00BD2866" w:rsidRDefault="00BD2866">
            <w:pPr>
              <w:pStyle w:val="ConsPlusNormal"/>
              <w:jc w:val="center"/>
            </w:pPr>
            <w:r>
              <w:t>12</w:t>
            </w:r>
          </w:p>
        </w:tc>
      </w:tr>
      <w:tr w:rsidR="00BD2866">
        <w:tc>
          <w:tcPr>
            <w:tcW w:w="3795" w:type="dxa"/>
          </w:tcPr>
          <w:p w:rsidR="00BD2866" w:rsidRDefault="00BD2866">
            <w:pPr>
              <w:pStyle w:val="ConsPlusNormal"/>
              <w:jc w:val="both"/>
            </w:pPr>
            <w:r>
              <w:t>Вознесенский</w:t>
            </w:r>
          </w:p>
        </w:tc>
        <w:tc>
          <w:tcPr>
            <w:tcW w:w="3300" w:type="dxa"/>
          </w:tcPr>
          <w:p w:rsidR="00BD2866" w:rsidRDefault="00BD2866">
            <w:pPr>
              <w:pStyle w:val="ConsPlusNormal"/>
              <w:jc w:val="center"/>
            </w:pPr>
            <w:r>
              <w:t>25</w:t>
            </w:r>
          </w:p>
        </w:tc>
      </w:tr>
      <w:tr w:rsidR="00BD2866">
        <w:tc>
          <w:tcPr>
            <w:tcW w:w="3795" w:type="dxa"/>
          </w:tcPr>
          <w:p w:rsidR="00BD2866" w:rsidRDefault="00BD2866">
            <w:pPr>
              <w:pStyle w:val="ConsPlusNormal"/>
              <w:jc w:val="both"/>
            </w:pPr>
            <w:r>
              <w:t>Воротынский</w:t>
            </w:r>
          </w:p>
        </w:tc>
        <w:tc>
          <w:tcPr>
            <w:tcW w:w="3300" w:type="dxa"/>
          </w:tcPr>
          <w:p w:rsidR="00BD2866" w:rsidRDefault="00BD2866">
            <w:pPr>
              <w:pStyle w:val="ConsPlusNormal"/>
              <w:jc w:val="center"/>
            </w:pPr>
            <w:r>
              <w:t>195</w:t>
            </w:r>
          </w:p>
        </w:tc>
      </w:tr>
      <w:tr w:rsidR="00BD2866">
        <w:tc>
          <w:tcPr>
            <w:tcW w:w="3795" w:type="dxa"/>
          </w:tcPr>
          <w:p w:rsidR="00BD2866" w:rsidRDefault="00BD2866">
            <w:pPr>
              <w:pStyle w:val="ConsPlusNormal"/>
              <w:jc w:val="both"/>
            </w:pPr>
            <w:r>
              <w:t>Воскресенский</w:t>
            </w:r>
          </w:p>
        </w:tc>
        <w:tc>
          <w:tcPr>
            <w:tcW w:w="3300" w:type="dxa"/>
          </w:tcPr>
          <w:p w:rsidR="00BD2866" w:rsidRDefault="00BD2866">
            <w:pPr>
              <w:pStyle w:val="ConsPlusNormal"/>
              <w:jc w:val="center"/>
            </w:pPr>
            <w:r>
              <w:t>74</w:t>
            </w:r>
          </w:p>
        </w:tc>
      </w:tr>
      <w:tr w:rsidR="00BD2866">
        <w:tc>
          <w:tcPr>
            <w:tcW w:w="3795" w:type="dxa"/>
          </w:tcPr>
          <w:p w:rsidR="00BD2866" w:rsidRDefault="00BD2866">
            <w:pPr>
              <w:pStyle w:val="ConsPlusNormal"/>
              <w:jc w:val="both"/>
            </w:pPr>
            <w:r>
              <w:t>Володарский</w:t>
            </w:r>
          </w:p>
        </w:tc>
        <w:tc>
          <w:tcPr>
            <w:tcW w:w="3300" w:type="dxa"/>
          </w:tcPr>
          <w:p w:rsidR="00BD2866" w:rsidRDefault="00BD2866">
            <w:pPr>
              <w:pStyle w:val="ConsPlusNormal"/>
              <w:jc w:val="center"/>
            </w:pPr>
            <w:r>
              <w:t>12</w:t>
            </w:r>
          </w:p>
        </w:tc>
      </w:tr>
      <w:tr w:rsidR="00BD2866">
        <w:tc>
          <w:tcPr>
            <w:tcW w:w="3795" w:type="dxa"/>
          </w:tcPr>
          <w:p w:rsidR="00BD2866" w:rsidRDefault="00BD2866">
            <w:pPr>
              <w:pStyle w:val="ConsPlusNormal"/>
              <w:jc w:val="both"/>
            </w:pPr>
            <w:r>
              <w:t>Дальнеконстантиновский</w:t>
            </w:r>
          </w:p>
        </w:tc>
        <w:tc>
          <w:tcPr>
            <w:tcW w:w="3300" w:type="dxa"/>
          </w:tcPr>
          <w:p w:rsidR="00BD2866" w:rsidRDefault="00BD2866">
            <w:pPr>
              <w:pStyle w:val="ConsPlusNormal"/>
              <w:jc w:val="center"/>
            </w:pPr>
            <w:r>
              <w:t>5</w:t>
            </w:r>
          </w:p>
        </w:tc>
      </w:tr>
      <w:tr w:rsidR="00BD2866">
        <w:tc>
          <w:tcPr>
            <w:tcW w:w="3795" w:type="dxa"/>
          </w:tcPr>
          <w:p w:rsidR="00BD2866" w:rsidRDefault="00BD2866">
            <w:pPr>
              <w:pStyle w:val="ConsPlusNormal"/>
              <w:jc w:val="both"/>
            </w:pPr>
            <w:r>
              <w:t>Дивеевский</w:t>
            </w:r>
          </w:p>
        </w:tc>
        <w:tc>
          <w:tcPr>
            <w:tcW w:w="3300" w:type="dxa"/>
          </w:tcPr>
          <w:p w:rsidR="00BD2866" w:rsidRDefault="00BD2866">
            <w:pPr>
              <w:pStyle w:val="ConsPlusNormal"/>
              <w:jc w:val="center"/>
            </w:pPr>
            <w:r>
              <w:t>23</w:t>
            </w:r>
          </w:p>
        </w:tc>
      </w:tr>
      <w:tr w:rsidR="00BD2866">
        <w:tc>
          <w:tcPr>
            <w:tcW w:w="3795" w:type="dxa"/>
          </w:tcPr>
          <w:p w:rsidR="00BD2866" w:rsidRDefault="00BD2866">
            <w:pPr>
              <w:pStyle w:val="ConsPlusNormal"/>
              <w:jc w:val="both"/>
            </w:pPr>
            <w:r>
              <w:lastRenderedPageBreak/>
              <w:t>Ковернинский</w:t>
            </w:r>
          </w:p>
        </w:tc>
        <w:tc>
          <w:tcPr>
            <w:tcW w:w="3300" w:type="dxa"/>
          </w:tcPr>
          <w:p w:rsidR="00BD2866" w:rsidRDefault="00BD2866">
            <w:pPr>
              <w:pStyle w:val="ConsPlusNormal"/>
              <w:jc w:val="center"/>
            </w:pPr>
            <w:r>
              <w:t>87</w:t>
            </w:r>
          </w:p>
        </w:tc>
      </w:tr>
      <w:tr w:rsidR="00BD2866">
        <w:tc>
          <w:tcPr>
            <w:tcW w:w="3795" w:type="dxa"/>
          </w:tcPr>
          <w:p w:rsidR="00BD2866" w:rsidRDefault="00BD2866">
            <w:pPr>
              <w:pStyle w:val="ConsPlusNormal"/>
              <w:jc w:val="both"/>
            </w:pPr>
            <w:r>
              <w:t>Краснобаковский</w:t>
            </w:r>
          </w:p>
        </w:tc>
        <w:tc>
          <w:tcPr>
            <w:tcW w:w="3300" w:type="dxa"/>
          </w:tcPr>
          <w:p w:rsidR="00BD2866" w:rsidRDefault="00BD2866">
            <w:pPr>
              <w:pStyle w:val="ConsPlusNormal"/>
              <w:jc w:val="center"/>
            </w:pPr>
            <w:r>
              <w:t>80</w:t>
            </w:r>
          </w:p>
        </w:tc>
      </w:tr>
      <w:tr w:rsidR="00BD2866">
        <w:tc>
          <w:tcPr>
            <w:tcW w:w="3795" w:type="dxa"/>
          </w:tcPr>
          <w:p w:rsidR="00BD2866" w:rsidRDefault="00BD2866">
            <w:pPr>
              <w:pStyle w:val="ConsPlusNormal"/>
              <w:jc w:val="both"/>
            </w:pPr>
            <w:r>
              <w:t>Краснооктябрьский</w:t>
            </w:r>
          </w:p>
        </w:tc>
        <w:tc>
          <w:tcPr>
            <w:tcW w:w="3300" w:type="dxa"/>
          </w:tcPr>
          <w:p w:rsidR="00BD2866" w:rsidRDefault="00BD2866">
            <w:pPr>
              <w:pStyle w:val="ConsPlusNormal"/>
              <w:jc w:val="center"/>
            </w:pPr>
            <w:r>
              <w:t>57</w:t>
            </w:r>
          </w:p>
        </w:tc>
      </w:tr>
      <w:tr w:rsidR="00BD2866">
        <w:tc>
          <w:tcPr>
            <w:tcW w:w="3795" w:type="dxa"/>
          </w:tcPr>
          <w:p w:rsidR="00BD2866" w:rsidRDefault="00BD2866">
            <w:pPr>
              <w:pStyle w:val="ConsPlusNormal"/>
              <w:jc w:val="both"/>
            </w:pPr>
            <w:r>
              <w:t>Первомайский</w:t>
            </w:r>
          </w:p>
        </w:tc>
        <w:tc>
          <w:tcPr>
            <w:tcW w:w="3300" w:type="dxa"/>
          </w:tcPr>
          <w:p w:rsidR="00BD2866" w:rsidRDefault="00BD2866">
            <w:pPr>
              <w:pStyle w:val="ConsPlusNormal"/>
              <w:jc w:val="center"/>
            </w:pPr>
            <w:r>
              <w:t>20</w:t>
            </w:r>
          </w:p>
        </w:tc>
      </w:tr>
      <w:tr w:rsidR="00BD2866">
        <w:tc>
          <w:tcPr>
            <w:tcW w:w="3795" w:type="dxa"/>
          </w:tcPr>
          <w:p w:rsidR="00BD2866" w:rsidRDefault="00BD2866">
            <w:pPr>
              <w:pStyle w:val="ConsPlusNormal"/>
              <w:jc w:val="both"/>
            </w:pPr>
            <w:r>
              <w:t>Перевозский</w:t>
            </w:r>
          </w:p>
        </w:tc>
        <w:tc>
          <w:tcPr>
            <w:tcW w:w="3300" w:type="dxa"/>
          </w:tcPr>
          <w:p w:rsidR="00BD2866" w:rsidRDefault="00BD2866">
            <w:pPr>
              <w:pStyle w:val="ConsPlusNormal"/>
              <w:jc w:val="center"/>
            </w:pPr>
            <w:r>
              <w:t>53</w:t>
            </w:r>
          </w:p>
        </w:tc>
      </w:tr>
      <w:tr w:rsidR="00BD2866">
        <w:tc>
          <w:tcPr>
            <w:tcW w:w="3795" w:type="dxa"/>
          </w:tcPr>
          <w:p w:rsidR="00BD2866" w:rsidRDefault="00BD2866">
            <w:pPr>
              <w:pStyle w:val="ConsPlusNormal"/>
              <w:jc w:val="both"/>
            </w:pPr>
            <w:r>
              <w:t>Пильнинский</w:t>
            </w:r>
          </w:p>
        </w:tc>
        <w:tc>
          <w:tcPr>
            <w:tcW w:w="3300" w:type="dxa"/>
          </w:tcPr>
          <w:p w:rsidR="00BD2866" w:rsidRDefault="00BD2866">
            <w:pPr>
              <w:pStyle w:val="ConsPlusNormal"/>
              <w:jc w:val="center"/>
            </w:pPr>
            <w:r>
              <w:t>120</w:t>
            </w:r>
          </w:p>
        </w:tc>
      </w:tr>
      <w:tr w:rsidR="00BD2866">
        <w:tc>
          <w:tcPr>
            <w:tcW w:w="3795" w:type="dxa"/>
          </w:tcPr>
          <w:p w:rsidR="00BD2866" w:rsidRDefault="00BD2866">
            <w:pPr>
              <w:pStyle w:val="ConsPlusNormal"/>
              <w:jc w:val="both"/>
            </w:pPr>
            <w:r>
              <w:t>Семеновский</w:t>
            </w:r>
          </w:p>
        </w:tc>
        <w:tc>
          <w:tcPr>
            <w:tcW w:w="3300" w:type="dxa"/>
          </w:tcPr>
          <w:p w:rsidR="00BD2866" w:rsidRDefault="00BD2866">
            <w:pPr>
              <w:pStyle w:val="ConsPlusNormal"/>
              <w:jc w:val="center"/>
            </w:pPr>
            <w:r>
              <w:t>206</w:t>
            </w:r>
          </w:p>
        </w:tc>
      </w:tr>
      <w:tr w:rsidR="00BD2866">
        <w:tc>
          <w:tcPr>
            <w:tcW w:w="3795" w:type="dxa"/>
          </w:tcPr>
          <w:p w:rsidR="00BD2866" w:rsidRDefault="00BD2866">
            <w:pPr>
              <w:pStyle w:val="ConsPlusNormal"/>
              <w:jc w:val="both"/>
            </w:pPr>
            <w:r>
              <w:t>Сергачский</w:t>
            </w:r>
          </w:p>
        </w:tc>
        <w:tc>
          <w:tcPr>
            <w:tcW w:w="3300" w:type="dxa"/>
          </w:tcPr>
          <w:p w:rsidR="00BD2866" w:rsidRDefault="00BD2866">
            <w:pPr>
              <w:pStyle w:val="ConsPlusNormal"/>
              <w:jc w:val="center"/>
            </w:pPr>
            <w:r>
              <w:t>18</w:t>
            </w:r>
          </w:p>
        </w:tc>
      </w:tr>
      <w:tr w:rsidR="00BD2866">
        <w:tc>
          <w:tcPr>
            <w:tcW w:w="3795" w:type="dxa"/>
          </w:tcPr>
          <w:p w:rsidR="00BD2866" w:rsidRDefault="00BD2866">
            <w:pPr>
              <w:pStyle w:val="ConsPlusNormal"/>
              <w:jc w:val="both"/>
            </w:pPr>
            <w:r>
              <w:t>Сеченовский</w:t>
            </w:r>
          </w:p>
        </w:tc>
        <w:tc>
          <w:tcPr>
            <w:tcW w:w="3300" w:type="dxa"/>
          </w:tcPr>
          <w:p w:rsidR="00BD2866" w:rsidRDefault="00BD2866">
            <w:pPr>
              <w:pStyle w:val="ConsPlusNormal"/>
              <w:jc w:val="center"/>
            </w:pPr>
            <w:r>
              <w:t>30</w:t>
            </w:r>
          </w:p>
        </w:tc>
      </w:tr>
      <w:tr w:rsidR="00BD2866">
        <w:tc>
          <w:tcPr>
            <w:tcW w:w="3795" w:type="dxa"/>
          </w:tcPr>
          <w:p w:rsidR="00BD2866" w:rsidRDefault="00BD2866">
            <w:pPr>
              <w:pStyle w:val="ConsPlusNormal"/>
              <w:jc w:val="both"/>
            </w:pPr>
            <w:r>
              <w:t>Сосновский</w:t>
            </w:r>
          </w:p>
        </w:tc>
        <w:tc>
          <w:tcPr>
            <w:tcW w:w="3300" w:type="dxa"/>
          </w:tcPr>
          <w:p w:rsidR="00BD2866" w:rsidRDefault="00BD2866">
            <w:pPr>
              <w:pStyle w:val="ConsPlusNormal"/>
              <w:jc w:val="center"/>
            </w:pPr>
            <w:r>
              <w:t>316</w:t>
            </w:r>
          </w:p>
        </w:tc>
      </w:tr>
      <w:tr w:rsidR="00BD2866">
        <w:tc>
          <w:tcPr>
            <w:tcW w:w="3795" w:type="dxa"/>
          </w:tcPr>
          <w:p w:rsidR="00BD2866" w:rsidRDefault="00BD2866">
            <w:pPr>
              <w:pStyle w:val="ConsPlusNormal"/>
              <w:jc w:val="both"/>
            </w:pPr>
            <w:r>
              <w:t>Спасский</w:t>
            </w:r>
          </w:p>
        </w:tc>
        <w:tc>
          <w:tcPr>
            <w:tcW w:w="3300" w:type="dxa"/>
          </w:tcPr>
          <w:p w:rsidR="00BD2866" w:rsidRDefault="00BD2866">
            <w:pPr>
              <w:pStyle w:val="ConsPlusNormal"/>
              <w:jc w:val="center"/>
            </w:pPr>
            <w:r>
              <w:t>46</w:t>
            </w:r>
          </w:p>
        </w:tc>
      </w:tr>
      <w:tr w:rsidR="00BD2866">
        <w:tc>
          <w:tcPr>
            <w:tcW w:w="3795" w:type="dxa"/>
          </w:tcPr>
          <w:p w:rsidR="00BD2866" w:rsidRDefault="00BD2866">
            <w:pPr>
              <w:pStyle w:val="ConsPlusNormal"/>
              <w:jc w:val="both"/>
            </w:pPr>
            <w:r>
              <w:t>Шатковский</w:t>
            </w:r>
          </w:p>
        </w:tc>
        <w:tc>
          <w:tcPr>
            <w:tcW w:w="3300" w:type="dxa"/>
          </w:tcPr>
          <w:p w:rsidR="00BD2866" w:rsidRDefault="00BD2866">
            <w:pPr>
              <w:pStyle w:val="ConsPlusNormal"/>
              <w:jc w:val="center"/>
            </w:pPr>
            <w:r>
              <w:t>142</w:t>
            </w:r>
          </w:p>
        </w:tc>
      </w:tr>
      <w:tr w:rsidR="00BD2866">
        <w:tc>
          <w:tcPr>
            <w:tcW w:w="3795" w:type="dxa"/>
          </w:tcPr>
          <w:p w:rsidR="00BD2866" w:rsidRDefault="00BD2866">
            <w:pPr>
              <w:pStyle w:val="ConsPlusNormal"/>
              <w:jc w:val="both"/>
            </w:pPr>
            <w:r>
              <w:t>Сокольский</w:t>
            </w:r>
          </w:p>
        </w:tc>
        <w:tc>
          <w:tcPr>
            <w:tcW w:w="3300" w:type="dxa"/>
          </w:tcPr>
          <w:p w:rsidR="00BD2866" w:rsidRDefault="00BD2866">
            <w:pPr>
              <w:pStyle w:val="ConsPlusNormal"/>
              <w:jc w:val="center"/>
            </w:pPr>
            <w:r>
              <w:t>64</w:t>
            </w:r>
          </w:p>
        </w:tc>
      </w:tr>
      <w:tr w:rsidR="00BD2866">
        <w:tc>
          <w:tcPr>
            <w:tcW w:w="3795" w:type="dxa"/>
          </w:tcPr>
          <w:p w:rsidR="00BD2866" w:rsidRDefault="00BD2866">
            <w:pPr>
              <w:pStyle w:val="ConsPlusNormal"/>
              <w:jc w:val="both"/>
            </w:pPr>
            <w:r>
              <w:t>Сокольский</w:t>
            </w:r>
          </w:p>
        </w:tc>
        <w:tc>
          <w:tcPr>
            <w:tcW w:w="3300" w:type="dxa"/>
          </w:tcPr>
          <w:p w:rsidR="00BD2866" w:rsidRDefault="00BD2866">
            <w:pPr>
              <w:pStyle w:val="ConsPlusNormal"/>
              <w:jc w:val="center"/>
            </w:pPr>
            <w:r>
              <w:t>64</w:t>
            </w:r>
          </w:p>
        </w:tc>
      </w:tr>
      <w:tr w:rsidR="00BD2866">
        <w:tc>
          <w:tcPr>
            <w:tcW w:w="3795" w:type="dxa"/>
          </w:tcPr>
          <w:p w:rsidR="00BD2866" w:rsidRDefault="00BD2866">
            <w:pPr>
              <w:pStyle w:val="ConsPlusNormal"/>
              <w:jc w:val="both"/>
            </w:pPr>
            <w:r>
              <w:t>г. Балахна</w:t>
            </w:r>
          </w:p>
        </w:tc>
        <w:tc>
          <w:tcPr>
            <w:tcW w:w="3300" w:type="dxa"/>
          </w:tcPr>
          <w:p w:rsidR="00BD2866" w:rsidRDefault="00BD2866">
            <w:pPr>
              <w:pStyle w:val="ConsPlusNormal"/>
              <w:jc w:val="center"/>
            </w:pPr>
            <w:r>
              <w:t>458</w:t>
            </w:r>
          </w:p>
        </w:tc>
      </w:tr>
      <w:tr w:rsidR="00BD2866">
        <w:tc>
          <w:tcPr>
            <w:tcW w:w="3795" w:type="dxa"/>
          </w:tcPr>
          <w:p w:rsidR="00BD2866" w:rsidRDefault="00BD2866">
            <w:pPr>
              <w:pStyle w:val="ConsPlusNormal"/>
              <w:jc w:val="both"/>
            </w:pPr>
            <w:r>
              <w:t>г. Богородск</w:t>
            </w:r>
          </w:p>
        </w:tc>
        <w:tc>
          <w:tcPr>
            <w:tcW w:w="3300" w:type="dxa"/>
          </w:tcPr>
          <w:p w:rsidR="00BD2866" w:rsidRDefault="00BD2866">
            <w:pPr>
              <w:pStyle w:val="ConsPlusNormal"/>
              <w:jc w:val="center"/>
            </w:pPr>
            <w:r>
              <w:t>39</w:t>
            </w:r>
          </w:p>
        </w:tc>
      </w:tr>
      <w:tr w:rsidR="00BD2866">
        <w:tc>
          <w:tcPr>
            <w:tcW w:w="3795" w:type="dxa"/>
          </w:tcPr>
          <w:p w:rsidR="00BD2866" w:rsidRDefault="00BD2866">
            <w:pPr>
              <w:pStyle w:val="ConsPlusNormal"/>
              <w:jc w:val="both"/>
            </w:pPr>
            <w:r>
              <w:t>г. Бор</w:t>
            </w:r>
          </w:p>
        </w:tc>
        <w:tc>
          <w:tcPr>
            <w:tcW w:w="3300" w:type="dxa"/>
          </w:tcPr>
          <w:p w:rsidR="00BD2866" w:rsidRDefault="00BD2866">
            <w:pPr>
              <w:pStyle w:val="ConsPlusNormal"/>
              <w:jc w:val="center"/>
            </w:pPr>
            <w:r>
              <w:t>111</w:t>
            </w:r>
          </w:p>
        </w:tc>
      </w:tr>
      <w:tr w:rsidR="00BD2866">
        <w:tc>
          <w:tcPr>
            <w:tcW w:w="3795" w:type="dxa"/>
          </w:tcPr>
          <w:p w:rsidR="00BD2866" w:rsidRDefault="00BD2866">
            <w:pPr>
              <w:pStyle w:val="ConsPlusNormal"/>
              <w:jc w:val="both"/>
            </w:pPr>
            <w:r>
              <w:t>г. Городец</w:t>
            </w:r>
          </w:p>
        </w:tc>
        <w:tc>
          <w:tcPr>
            <w:tcW w:w="3300" w:type="dxa"/>
          </w:tcPr>
          <w:p w:rsidR="00BD2866" w:rsidRDefault="00BD2866">
            <w:pPr>
              <w:pStyle w:val="ConsPlusNormal"/>
              <w:jc w:val="center"/>
            </w:pPr>
            <w:r>
              <w:t>46</w:t>
            </w:r>
          </w:p>
        </w:tc>
      </w:tr>
      <w:tr w:rsidR="00BD2866">
        <w:tc>
          <w:tcPr>
            <w:tcW w:w="3795" w:type="dxa"/>
          </w:tcPr>
          <w:p w:rsidR="00BD2866" w:rsidRDefault="00BD2866">
            <w:pPr>
              <w:pStyle w:val="ConsPlusNormal"/>
              <w:jc w:val="both"/>
            </w:pPr>
            <w:r>
              <w:t>г. Кулебаки</w:t>
            </w:r>
          </w:p>
        </w:tc>
        <w:tc>
          <w:tcPr>
            <w:tcW w:w="3300" w:type="dxa"/>
          </w:tcPr>
          <w:p w:rsidR="00BD2866" w:rsidRDefault="00BD2866">
            <w:pPr>
              <w:pStyle w:val="ConsPlusNormal"/>
              <w:jc w:val="center"/>
            </w:pPr>
            <w:r>
              <w:t>69</w:t>
            </w:r>
          </w:p>
        </w:tc>
      </w:tr>
      <w:tr w:rsidR="00BD2866">
        <w:tc>
          <w:tcPr>
            <w:tcW w:w="3795" w:type="dxa"/>
          </w:tcPr>
          <w:p w:rsidR="00BD2866" w:rsidRDefault="00BD2866">
            <w:pPr>
              <w:pStyle w:val="ConsPlusNormal"/>
              <w:jc w:val="both"/>
            </w:pPr>
            <w:r>
              <w:t>г. Павлово</w:t>
            </w:r>
          </w:p>
        </w:tc>
        <w:tc>
          <w:tcPr>
            <w:tcW w:w="3300" w:type="dxa"/>
          </w:tcPr>
          <w:p w:rsidR="00BD2866" w:rsidRDefault="00BD2866">
            <w:pPr>
              <w:pStyle w:val="ConsPlusNormal"/>
              <w:jc w:val="center"/>
            </w:pPr>
            <w:r>
              <w:t>390</w:t>
            </w:r>
          </w:p>
        </w:tc>
      </w:tr>
      <w:tr w:rsidR="00BD2866">
        <w:tc>
          <w:tcPr>
            <w:tcW w:w="3795" w:type="dxa"/>
          </w:tcPr>
          <w:p w:rsidR="00BD2866" w:rsidRDefault="00BD2866">
            <w:pPr>
              <w:pStyle w:val="ConsPlusNormal"/>
              <w:jc w:val="both"/>
            </w:pPr>
            <w:r>
              <w:t>ИТОГО</w:t>
            </w:r>
          </w:p>
        </w:tc>
        <w:tc>
          <w:tcPr>
            <w:tcW w:w="3300" w:type="dxa"/>
          </w:tcPr>
          <w:p w:rsidR="00BD2866" w:rsidRDefault="00BD2866">
            <w:pPr>
              <w:pStyle w:val="ConsPlusNormal"/>
              <w:jc w:val="center"/>
            </w:pPr>
            <w:r>
              <w:t>2 912</w:t>
            </w:r>
          </w:p>
        </w:tc>
      </w:tr>
    </w:tbl>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jc w:val="right"/>
        <w:outlineLvl w:val="0"/>
      </w:pPr>
      <w:r>
        <w:t>Утверждено</w:t>
      </w:r>
    </w:p>
    <w:p w:rsidR="00BD2866" w:rsidRDefault="00BD2866">
      <w:pPr>
        <w:pStyle w:val="ConsPlusNormal"/>
        <w:jc w:val="right"/>
      </w:pPr>
      <w:r>
        <w:t>постановлением</w:t>
      </w:r>
    </w:p>
    <w:p w:rsidR="00BD2866" w:rsidRDefault="00BD2866">
      <w:pPr>
        <w:pStyle w:val="ConsPlusNormal"/>
        <w:jc w:val="right"/>
      </w:pPr>
      <w:r>
        <w:t>Правительства области</w:t>
      </w:r>
    </w:p>
    <w:p w:rsidR="00BD2866" w:rsidRDefault="00BD2866">
      <w:pPr>
        <w:pStyle w:val="ConsPlusNormal"/>
        <w:jc w:val="right"/>
      </w:pPr>
      <w:r>
        <w:t>от 13.05.2008 N 187</w:t>
      </w:r>
    </w:p>
    <w:p w:rsidR="00BD2866" w:rsidRDefault="00BD2866">
      <w:pPr>
        <w:pStyle w:val="ConsPlusNormal"/>
        <w:jc w:val="right"/>
      </w:pPr>
      <w:proofErr w:type="gramStart"/>
      <w:r>
        <w:t>(в редакции постановления</w:t>
      </w:r>
      <w:proofErr w:type="gramEnd"/>
    </w:p>
    <w:p w:rsidR="00BD2866" w:rsidRDefault="00BD2866">
      <w:pPr>
        <w:pStyle w:val="ConsPlusNormal"/>
        <w:jc w:val="right"/>
      </w:pPr>
      <w:r>
        <w:t>Правительства области</w:t>
      </w:r>
    </w:p>
    <w:p w:rsidR="00BD2866" w:rsidRDefault="00BD2866">
      <w:pPr>
        <w:pStyle w:val="ConsPlusNormal"/>
        <w:jc w:val="right"/>
      </w:pPr>
      <w:r>
        <w:t>от 27.09.2010 N 646)</w:t>
      </w:r>
    </w:p>
    <w:p w:rsidR="00BD2866" w:rsidRDefault="00BD2866">
      <w:pPr>
        <w:pStyle w:val="ConsPlusNormal"/>
        <w:ind w:firstLine="540"/>
        <w:jc w:val="both"/>
      </w:pPr>
    </w:p>
    <w:p w:rsidR="00BD2866" w:rsidRDefault="00BD2866">
      <w:pPr>
        <w:pStyle w:val="ConsPlusNormal"/>
        <w:jc w:val="center"/>
      </w:pPr>
      <w:bookmarkStart w:id="8" w:name="P254"/>
      <w:bookmarkEnd w:id="8"/>
      <w:r>
        <w:t>РАСПРЕДЕЛЕНИЕ СУБСИДИЙ</w:t>
      </w:r>
    </w:p>
    <w:p w:rsidR="00BD2866" w:rsidRDefault="00BD2866">
      <w:pPr>
        <w:pStyle w:val="ConsPlusNormal"/>
        <w:jc w:val="center"/>
      </w:pPr>
      <w:r>
        <w:t>ПО МУНИЦИПАЛЬНЫМ РАЙОНАМ И ГОРОДСКИМ ОКРУГАМ</w:t>
      </w:r>
    </w:p>
    <w:p w:rsidR="00BD2866" w:rsidRDefault="00BD2866">
      <w:pPr>
        <w:pStyle w:val="ConsPlusNormal"/>
        <w:jc w:val="center"/>
      </w:pPr>
      <w:r>
        <w:t xml:space="preserve">НИЖЕГОРОДСКОЙ ОБЛАСТИ ДЛЯ ПРЕДОСТАВЛЕНИЯ </w:t>
      </w:r>
      <w:proofErr w:type="gramStart"/>
      <w:r>
        <w:t>СОЦИАЛЬНЫХ</w:t>
      </w:r>
      <w:proofErr w:type="gramEnd"/>
    </w:p>
    <w:p w:rsidR="00BD2866" w:rsidRDefault="00BD2866">
      <w:pPr>
        <w:pStyle w:val="ConsPlusNormal"/>
        <w:jc w:val="center"/>
      </w:pPr>
      <w:r>
        <w:lastRenderedPageBreak/>
        <w:t>ВЫПЛАТ НА ВОЗМЕЩЕНИЕ ЧАСТИ ПРОЦЕНТНОЙ СТАВКИ ПО КРЕДИТАМ,</w:t>
      </w:r>
    </w:p>
    <w:p w:rsidR="00BD2866" w:rsidRDefault="00BD2866">
      <w:pPr>
        <w:pStyle w:val="ConsPlusNormal"/>
        <w:jc w:val="center"/>
      </w:pPr>
      <w:proofErr w:type="gramStart"/>
      <w:r>
        <w:t>ПОЛУЧЕННЫМ</w:t>
      </w:r>
      <w:proofErr w:type="gramEnd"/>
      <w:r>
        <w:t xml:space="preserve"> ГРАЖДАНАМИ НА ГАЗИФИКАЦИЮ ЖИЛЬЯ, В 2010 ГОДУ</w:t>
      </w:r>
    </w:p>
    <w:p w:rsidR="00BD2866" w:rsidRDefault="00BD28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BD2866">
        <w:trPr>
          <w:jc w:val="center"/>
        </w:trPr>
        <w:tc>
          <w:tcPr>
            <w:tcW w:w="9294" w:type="dxa"/>
            <w:tcBorders>
              <w:top w:val="nil"/>
              <w:left w:val="single" w:sz="24" w:space="0" w:color="CED3F1"/>
              <w:bottom w:val="nil"/>
              <w:right w:val="single" w:sz="24" w:space="0" w:color="F4F3F8"/>
            </w:tcBorders>
            <w:shd w:val="clear" w:color="auto" w:fill="F4F3F8"/>
          </w:tcPr>
          <w:p w:rsidR="00BD2866" w:rsidRDefault="00BD2866">
            <w:pPr>
              <w:pStyle w:val="ConsPlusNormal"/>
              <w:jc w:val="center"/>
            </w:pPr>
            <w:r>
              <w:rPr>
                <w:color w:val="392C69"/>
              </w:rPr>
              <w:t>Список изменяющих документов</w:t>
            </w:r>
          </w:p>
          <w:p w:rsidR="00BD2866" w:rsidRDefault="00BD2866">
            <w:pPr>
              <w:pStyle w:val="ConsPlusNormal"/>
              <w:jc w:val="center"/>
            </w:pPr>
            <w:proofErr w:type="gramStart"/>
            <w:r>
              <w:rPr>
                <w:color w:val="392C69"/>
              </w:rPr>
              <w:t xml:space="preserve">(в ред. </w:t>
            </w:r>
            <w:hyperlink r:id="rId50" w:history="1">
              <w:r>
                <w:rPr>
                  <w:color w:val="0000FF"/>
                </w:rPr>
                <w:t>постановления</w:t>
              </w:r>
            </w:hyperlink>
            <w:r>
              <w:rPr>
                <w:color w:val="392C69"/>
              </w:rPr>
              <w:t xml:space="preserve"> Правительства Нижегородской области</w:t>
            </w:r>
            <w:proofErr w:type="gramEnd"/>
          </w:p>
          <w:p w:rsidR="00BD2866" w:rsidRDefault="00BD2866">
            <w:pPr>
              <w:pStyle w:val="ConsPlusNormal"/>
              <w:jc w:val="center"/>
            </w:pPr>
            <w:r>
              <w:rPr>
                <w:color w:val="392C69"/>
              </w:rPr>
              <w:t>от 27.09.2010 N 646)</w:t>
            </w:r>
          </w:p>
        </w:tc>
      </w:tr>
    </w:tbl>
    <w:p w:rsidR="00BD2866" w:rsidRDefault="00BD286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0"/>
        <w:gridCol w:w="3960"/>
        <w:gridCol w:w="3300"/>
      </w:tblGrid>
      <w:tr w:rsidR="00BD2866">
        <w:tc>
          <w:tcPr>
            <w:tcW w:w="660" w:type="dxa"/>
          </w:tcPr>
          <w:p w:rsidR="00BD2866" w:rsidRDefault="00BD2866">
            <w:pPr>
              <w:pStyle w:val="ConsPlusNormal"/>
              <w:jc w:val="center"/>
            </w:pPr>
            <w:r>
              <w:t xml:space="preserve">N </w:t>
            </w:r>
            <w:proofErr w:type="gramStart"/>
            <w:r>
              <w:t>п</w:t>
            </w:r>
            <w:proofErr w:type="gramEnd"/>
            <w:r>
              <w:t>/п</w:t>
            </w:r>
          </w:p>
        </w:tc>
        <w:tc>
          <w:tcPr>
            <w:tcW w:w="3960" w:type="dxa"/>
          </w:tcPr>
          <w:p w:rsidR="00BD2866" w:rsidRDefault="00BD2866">
            <w:pPr>
              <w:pStyle w:val="ConsPlusNormal"/>
              <w:jc w:val="center"/>
            </w:pPr>
            <w:r>
              <w:t xml:space="preserve">Наименование </w:t>
            </w:r>
            <w:proofErr w:type="gramStart"/>
            <w:r>
              <w:t>муниципального</w:t>
            </w:r>
            <w:proofErr w:type="gramEnd"/>
            <w:r>
              <w:t xml:space="preserve"> района (городского округа) Нижегородской области</w:t>
            </w:r>
          </w:p>
        </w:tc>
        <w:tc>
          <w:tcPr>
            <w:tcW w:w="3300" w:type="dxa"/>
          </w:tcPr>
          <w:p w:rsidR="00BD2866" w:rsidRDefault="00BD2866">
            <w:pPr>
              <w:pStyle w:val="ConsPlusNormal"/>
              <w:jc w:val="center"/>
            </w:pPr>
            <w:r>
              <w:t>Потребность в средствах областного бюджета, тыс. руб.</w:t>
            </w:r>
          </w:p>
        </w:tc>
      </w:tr>
      <w:tr w:rsidR="00BD2866">
        <w:tc>
          <w:tcPr>
            <w:tcW w:w="660" w:type="dxa"/>
          </w:tcPr>
          <w:p w:rsidR="00BD2866" w:rsidRDefault="00BD2866">
            <w:pPr>
              <w:pStyle w:val="ConsPlusNormal"/>
            </w:pPr>
            <w:r>
              <w:t>1</w:t>
            </w:r>
          </w:p>
        </w:tc>
        <w:tc>
          <w:tcPr>
            <w:tcW w:w="3960" w:type="dxa"/>
          </w:tcPr>
          <w:p w:rsidR="00BD2866" w:rsidRDefault="00BD2866">
            <w:pPr>
              <w:pStyle w:val="ConsPlusNormal"/>
              <w:jc w:val="both"/>
            </w:pPr>
            <w:r>
              <w:t>Арзамасский</w:t>
            </w:r>
          </w:p>
        </w:tc>
        <w:tc>
          <w:tcPr>
            <w:tcW w:w="3300" w:type="dxa"/>
          </w:tcPr>
          <w:p w:rsidR="00BD2866" w:rsidRDefault="00BD2866">
            <w:pPr>
              <w:pStyle w:val="ConsPlusNormal"/>
              <w:jc w:val="center"/>
            </w:pPr>
            <w:r>
              <w:t>90</w:t>
            </w:r>
          </w:p>
        </w:tc>
      </w:tr>
      <w:tr w:rsidR="00BD2866">
        <w:tc>
          <w:tcPr>
            <w:tcW w:w="660" w:type="dxa"/>
          </w:tcPr>
          <w:p w:rsidR="00BD2866" w:rsidRDefault="00BD2866">
            <w:pPr>
              <w:pStyle w:val="ConsPlusNormal"/>
            </w:pPr>
            <w:r>
              <w:t>2</w:t>
            </w:r>
          </w:p>
        </w:tc>
        <w:tc>
          <w:tcPr>
            <w:tcW w:w="3960" w:type="dxa"/>
          </w:tcPr>
          <w:p w:rsidR="00BD2866" w:rsidRDefault="00BD2866">
            <w:pPr>
              <w:pStyle w:val="ConsPlusNormal"/>
              <w:jc w:val="both"/>
            </w:pPr>
            <w:r>
              <w:t>Балахнинский</w:t>
            </w:r>
          </w:p>
        </w:tc>
        <w:tc>
          <w:tcPr>
            <w:tcW w:w="3300" w:type="dxa"/>
          </w:tcPr>
          <w:p w:rsidR="00BD2866" w:rsidRDefault="00BD2866">
            <w:pPr>
              <w:pStyle w:val="ConsPlusNormal"/>
              <w:jc w:val="center"/>
            </w:pPr>
            <w:r>
              <w:t>20</w:t>
            </w:r>
          </w:p>
        </w:tc>
      </w:tr>
      <w:tr w:rsidR="00BD2866">
        <w:tc>
          <w:tcPr>
            <w:tcW w:w="660" w:type="dxa"/>
          </w:tcPr>
          <w:p w:rsidR="00BD2866" w:rsidRDefault="00BD2866">
            <w:pPr>
              <w:pStyle w:val="ConsPlusNormal"/>
            </w:pPr>
            <w:r>
              <w:t>3</w:t>
            </w:r>
          </w:p>
        </w:tc>
        <w:tc>
          <w:tcPr>
            <w:tcW w:w="3960" w:type="dxa"/>
          </w:tcPr>
          <w:p w:rsidR="00BD2866" w:rsidRDefault="00BD2866">
            <w:pPr>
              <w:pStyle w:val="ConsPlusNormal"/>
              <w:jc w:val="both"/>
            </w:pPr>
            <w:r>
              <w:t>Бутурлинский</w:t>
            </w:r>
          </w:p>
        </w:tc>
        <w:tc>
          <w:tcPr>
            <w:tcW w:w="3300" w:type="dxa"/>
          </w:tcPr>
          <w:p w:rsidR="00BD2866" w:rsidRDefault="00BD2866">
            <w:pPr>
              <w:pStyle w:val="ConsPlusNormal"/>
              <w:jc w:val="center"/>
            </w:pPr>
            <w:r>
              <w:t>20</w:t>
            </w:r>
          </w:p>
        </w:tc>
      </w:tr>
      <w:tr w:rsidR="00BD2866">
        <w:tc>
          <w:tcPr>
            <w:tcW w:w="660" w:type="dxa"/>
          </w:tcPr>
          <w:p w:rsidR="00BD2866" w:rsidRDefault="00BD2866">
            <w:pPr>
              <w:pStyle w:val="ConsPlusNormal"/>
            </w:pPr>
            <w:r>
              <w:t>4</w:t>
            </w:r>
          </w:p>
        </w:tc>
        <w:tc>
          <w:tcPr>
            <w:tcW w:w="3960" w:type="dxa"/>
          </w:tcPr>
          <w:p w:rsidR="00BD2866" w:rsidRDefault="00BD2866">
            <w:pPr>
              <w:pStyle w:val="ConsPlusNormal"/>
              <w:jc w:val="both"/>
            </w:pPr>
            <w:r>
              <w:t>Вознесенский</w:t>
            </w:r>
          </w:p>
        </w:tc>
        <w:tc>
          <w:tcPr>
            <w:tcW w:w="3300" w:type="dxa"/>
          </w:tcPr>
          <w:p w:rsidR="00BD2866" w:rsidRDefault="00BD2866">
            <w:pPr>
              <w:pStyle w:val="ConsPlusNormal"/>
              <w:jc w:val="center"/>
            </w:pPr>
            <w:r>
              <w:t>30</w:t>
            </w:r>
          </w:p>
        </w:tc>
      </w:tr>
      <w:tr w:rsidR="00BD2866">
        <w:tc>
          <w:tcPr>
            <w:tcW w:w="660" w:type="dxa"/>
          </w:tcPr>
          <w:p w:rsidR="00BD2866" w:rsidRDefault="00BD2866">
            <w:pPr>
              <w:pStyle w:val="ConsPlusNormal"/>
            </w:pPr>
            <w:r>
              <w:t>5</w:t>
            </w:r>
          </w:p>
        </w:tc>
        <w:tc>
          <w:tcPr>
            <w:tcW w:w="3960" w:type="dxa"/>
          </w:tcPr>
          <w:p w:rsidR="00BD2866" w:rsidRDefault="00BD2866">
            <w:pPr>
              <w:pStyle w:val="ConsPlusNormal"/>
              <w:jc w:val="both"/>
            </w:pPr>
            <w:r>
              <w:t>Дальнеконстантиновский</w:t>
            </w:r>
          </w:p>
        </w:tc>
        <w:tc>
          <w:tcPr>
            <w:tcW w:w="3300" w:type="dxa"/>
          </w:tcPr>
          <w:p w:rsidR="00BD2866" w:rsidRDefault="00BD2866">
            <w:pPr>
              <w:pStyle w:val="ConsPlusNormal"/>
              <w:jc w:val="center"/>
            </w:pPr>
            <w:r>
              <w:t>5</w:t>
            </w:r>
          </w:p>
        </w:tc>
      </w:tr>
      <w:tr w:rsidR="00BD2866">
        <w:tc>
          <w:tcPr>
            <w:tcW w:w="660" w:type="dxa"/>
          </w:tcPr>
          <w:p w:rsidR="00BD2866" w:rsidRDefault="00BD2866">
            <w:pPr>
              <w:pStyle w:val="ConsPlusNormal"/>
            </w:pPr>
            <w:r>
              <w:t>6</w:t>
            </w:r>
          </w:p>
        </w:tc>
        <w:tc>
          <w:tcPr>
            <w:tcW w:w="3960" w:type="dxa"/>
          </w:tcPr>
          <w:p w:rsidR="00BD2866" w:rsidRDefault="00BD2866">
            <w:pPr>
              <w:pStyle w:val="ConsPlusNormal"/>
              <w:jc w:val="both"/>
            </w:pPr>
            <w:r>
              <w:t>Краснооктябрьский</w:t>
            </w:r>
          </w:p>
        </w:tc>
        <w:tc>
          <w:tcPr>
            <w:tcW w:w="3300" w:type="dxa"/>
          </w:tcPr>
          <w:p w:rsidR="00BD2866" w:rsidRDefault="00BD2866">
            <w:pPr>
              <w:pStyle w:val="ConsPlusNormal"/>
              <w:jc w:val="center"/>
            </w:pPr>
            <w:r>
              <w:t>34</w:t>
            </w:r>
          </w:p>
        </w:tc>
      </w:tr>
      <w:tr w:rsidR="00BD2866">
        <w:tc>
          <w:tcPr>
            <w:tcW w:w="660" w:type="dxa"/>
          </w:tcPr>
          <w:p w:rsidR="00BD2866" w:rsidRDefault="00BD2866">
            <w:pPr>
              <w:pStyle w:val="ConsPlusNormal"/>
            </w:pPr>
            <w:r>
              <w:t>7</w:t>
            </w:r>
          </w:p>
        </w:tc>
        <w:tc>
          <w:tcPr>
            <w:tcW w:w="3960" w:type="dxa"/>
          </w:tcPr>
          <w:p w:rsidR="00BD2866" w:rsidRDefault="00BD2866">
            <w:pPr>
              <w:pStyle w:val="ConsPlusNormal"/>
              <w:jc w:val="both"/>
            </w:pPr>
            <w:r>
              <w:t>Кстовский</w:t>
            </w:r>
          </w:p>
        </w:tc>
        <w:tc>
          <w:tcPr>
            <w:tcW w:w="3300" w:type="dxa"/>
          </w:tcPr>
          <w:p w:rsidR="00BD2866" w:rsidRDefault="00BD2866">
            <w:pPr>
              <w:pStyle w:val="ConsPlusNormal"/>
              <w:jc w:val="center"/>
            </w:pPr>
            <w:r>
              <w:t>10</w:t>
            </w:r>
          </w:p>
        </w:tc>
      </w:tr>
      <w:tr w:rsidR="00BD2866">
        <w:tc>
          <w:tcPr>
            <w:tcW w:w="660" w:type="dxa"/>
          </w:tcPr>
          <w:p w:rsidR="00BD2866" w:rsidRDefault="00BD2866">
            <w:pPr>
              <w:pStyle w:val="ConsPlusNormal"/>
            </w:pPr>
            <w:r>
              <w:t>8</w:t>
            </w:r>
          </w:p>
        </w:tc>
        <w:tc>
          <w:tcPr>
            <w:tcW w:w="3960" w:type="dxa"/>
          </w:tcPr>
          <w:p w:rsidR="00BD2866" w:rsidRDefault="00BD2866">
            <w:pPr>
              <w:pStyle w:val="ConsPlusNormal"/>
              <w:jc w:val="both"/>
            </w:pPr>
            <w:r>
              <w:t>Кулебакский</w:t>
            </w:r>
          </w:p>
        </w:tc>
        <w:tc>
          <w:tcPr>
            <w:tcW w:w="3300" w:type="dxa"/>
          </w:tcPr>
          <w:p w:rsidR="00BD2866" w:rsidRDefault="00BD2866">
            <w:pPr>
              <w:pStyle w:val="ConsPlusNormal"/>
              <w:jc w:val="center"/>
            </w:pPr>
            <w:r>
              <w:t>100</w:t>
            </w:r>
          </w:p>
        </w:tc>
      </w:tr>
      <w:tr w:rsidR="00BD2866">
        <w:tc>
          <w:tcPr>
            <w:tcW w:w="660" w:type="dxa"/>
          </w:tcPr>
          <w:p w:rsidR="00BD2866" w:rsidRDefault="00BD2866">
            <w:pPr>
              <w:pStyle w:val="ConsPlusNormal"/>
            </w:pPr>
            <w:r>
              <w:t>9</w:t>
            </w:r>
          </w:p>
        </w:tc>
        <w:tc>
          <w:tcPr>
            <w:tcW w:w="3960" w:type="dxa"/>
          </w:tcPr>
          <w:p w:rsidR="00BD2866" w:rsidRDefault="00BD2866">
            <w:pPr>
              <w:pStyle w:val="ConsPlusNormal"/>
              <w:jc w:val="both"/>
            </w:pPr>
            <w:r>
              <w:t>Павловский</w:t>
            </w:r>
          </w:p>
        </w:tc>
        <w:tc>
          <w:tcPr>
            <w:tcW w:w="3300" w:type="dxa"/>
          </w:tcPr>
          <w:p w:rsidR="00BD2866" w:rsidRDefault="00BD2866">
            <w:pPr>
              <w:pStyle w:val="ConsPlusNormal"/>
              <w:jc w:val="center"/>
            </w:pPr>
            <w:r>
              <w:t>200</w:t>
            </w:r>
          </w:p>
        </w:tc>
      </w:tr>
      <w:tr w:rsidR="00BD2866">
        <w:tc>
          <w:tcPr>
            <w:tcW w:w="660" w:type="dxa"/>
          </w:tcPr>
          <w:p w:rsidR="00BD2866" w:rsidRDefault="00BD2866">
            <w:pPr>
              <w:pStyle w:val="ConsPlusNormal"/>
            </w:pPr>
            <w:r>
              <w:t>10</w:t>
            </w:r>
          </w:p>
        </w:tc>
        <w:tc>
          <w:tcPr>
            <w:tcW w:w="3960" w:type="dxa"/>
          </w:tcPr>
          <w:p w:rsidR="00BD2866" w:rsidRDefault="00BD2866">
            <w:pPr>
              <w:pStyle w:val="ConsPlusNormal"/>
              <w:jc w:val="both"/>
            </w:pPr>
            <w:r>
              <w:t>Пильнинский</w:t>
            </w:r>
          </w:p>
        </w:tc>
        <w:tc>
          <w:tcPr>
            <w:tcW w:w="3300" w:type="dxa"/>
          </w:tcPr>
          <w:p w:rsidR="00BD2866" w:rsidRDefault="00BD2866">
            <w:pPr>
              <w:pStyle w:val="ConsPlusNormal"/>
              <w:jc w:val="center"/>
            </w:pPr>
            <w:r>
              <w:t>102</w:t>
            </w:r>
          </w:p>
        </w:tc>
      </w:tr>
      <w:tr w:rsidR="00BD2866">
        <w:tc>
          <w:tcPr>
            <w:tcW w:w="660" w:type="dxa"/>
          </w:tcPr>
          <w:p w:rsidR="00BD2866" w:rsidRDefault="00BD2866">
            <w:pPr>
              <w:pStyle w:val="ConsPlusNormal"/>
            </w:pPr>
            <w:r>
              <w:t>11</w:t>
            </w:r>
          </w:p>
        </w:tc>
        <w:tc>
          <w:tcPr>
            <w:tcW w:w="3960" w:type="dxa"/>
          </w:tcPr>
          <w:p w:rsidR="00BD2866" w:rsidRDefault="00BD2866">
            <w:pPr>
              <w:pStyle w:val="ConsPlusNormal"/>
              <w:jc w:val="both"/>
            </w:pPr>
            <w:r>
              <w:t>Семеновский</w:t>
            </w:r>
          </w:p>
        </w:tc>
        <w:tc>
          <w:tcPr>
            <w:tcW w:w="3300" w:type="dxa"/>
          </w:tcPr>
          <w:p w:rsidR="00BD2866" w:rsidRDefault="00BD2866">
            <w:pPr>
              <w:pStyle w:val="ConsPlusNormal"/>
              <w:jc w:val="center"/>
            </w:pPr>
            <w:r>
              <w:t>55</w:t>
            </w:r>
          </w:p>
        </w:tc>
      </w:tr>
      <w:tr w:rsidR="00BD2866">
        <w:tc>
          <w:tcPr>
            <w:tcW w:w="660" w:type="dxa"/>
          </w:tcPr>
          <w:p w:rsidR="00BD2866" w:rsidRDefault="00BD2866">
            <w:pPr>
              <w:pStyle w:val="ConsPlusNormal"/>
            </w:pPr>
            <w:r>
              <w:t>12</w:t>
            </w:r>
          </w:p>
        </w:tc>
        <w:tc>
          <w:tcPr>
            <w:tcW w:w="3960" w:type="dxa"/>
          </w:tcPr>
          <w:p w:rsidR="00BD2866" w:rsidRDefault="00BD2866">
            <w:pPr>
              <w:pStyle w:val="ConsPlusNormal"/>
              <w:jc w:val="both"/>
            </w:pPr>
            <w:r>
              <w:t>Сокольский</w:t>
            </w:r>
          </w:p>
        </w:tc>
        <w:tc>
          <w:tcPr>
            <w:tcW w:w="3300" w:type="dxa"/>
          </w:tcPr>
          <w:p w:rsidR="00BD2866" w:rsidRDefault="00BD2866">
            <w:pPr>
              <w:pStyle w:val="ConsPlusNormal"/>
              <w:jc w:val="center"/>
            </w:pPr>
            <w:r>
              <w:t>11</w:t>
            </w:r>
          </w:p>
        </w:tc>
      </w:tr>
      <w:tr w:rsidR="00BD2866">
        <w:tc>
          <w:tcPr>
            <w:tcW w:w="660" w:type="dxa"/>
          </w:tcPr>
          <w:p w:rsidR="00BD2866" w:rsidRDefault="00BD2866">
            <w:pPr>
              <w:pStyle w:val="ConsPlusNormal"/>
            </w:pPr>
            <w:r>
              <w:t>13</w:t>
            </w:r>
          </w:p>
        </w:tc>
        <w:tc>
          <w:tcPr>
            <w:tcW w:w="3960" w:type="dxa"/>
          </w:tcPr>
          <w:p w:rsidR="00BD2866" w:rsidRDefault="00BD2866">
            <w:pPr>
              <w:pStyle w:val="ConsPlusNormal"/>
              <w:jc w:val="both"/>
            </w:pPr>
            <w:r>
              <w:t>Сосновский</w:t>
            </w:r>
          </w:p>
        </w:tc>
        <w:tc>
          <w:tcPr>
            <w:tcW w:w="3300" w:type="dxa"/>
          </w:tcPr>
          <w:p w:rsidR="00BD2866" w:rsidRDefault="00BD2866">
            <w:pPr>
              <w:pStyle w:val="ConsPlusNormal"/>
              <w:jc w:val="center"/>
            </w:pPr>
            <w:r>
              <w:t>143</w:t>
            </w:r>
          </w:p>
        </w:tc>
      </w:tr>
      <w:tr w:rsidR="00BD2866">
        <w:tc>
          <w:tcPr>
            <w:tcW w:w="660" w:type="dxa"/>
          </w:tcPr>
          <w:p w:rsidR="00BD2866" w:rsidRDefault="00BD2866">
            <w:pPr>
              <w:pStyle w:val="ConsPlusNormal"/>
            </w:pPr>
            <w:r>
              <w:t>14</w:t>
            </w:r>
          </w:p>
        </w:tc>
        <w:tc>
          <w:tcPr>
            <w:tcW w:w="3960" w:type="dxa"/>
          </w:tcPr>
          <w:p w:rsidR="00BD2866" w:rsidRDefault="00BD2866">
            <w:pPr>
              <w:pStyle w:val="ConsPlusNormal"/>
              <w:jc w:val="both"/>
            </w:pPr>
            <w:r>
              <w:t>Чкаловский</w:t>
            </w:r>
          </w:p>
        </w:tc>
        <w:tc>
          <w:tcPr>
            <w:tcW w:w="3300" w:type="dxa"/>
          </w:tcPr>
          <w:p w:rsidR="00BD2866" w:rsidRDefault="00BD2866">
            <w:pPr>
              <w:pStyle w:val="ConsPlusNormal"/>
              <w:jc w:val="center"/>
            </w:pPr>
            <w:r>
              <w:t>22</w:t>
            </w:r>
          </w:p>
        </w:tc>
      </w:tr>
      <w:tr w:rsidR="00BD2866">
        <w:tc>
          <w:tcPr>
            <w:tcW w:w="660" w:type="dxa"/>
          </w:tcPr>
          <w:p w:rsidR="00BD2866" w:rsidRDefault="00BD2866">
            <w:pPr>
              <w:pStyle w:val="ConsPlusNormal"/>
            </w:pPr>
            <w:r>
              <w:t>15</w:t>
            </w:r>
          </w:p>
        </w:tc>
        <w:tc>
          <w:tcPr>
            <w:tcW w:w="3960" w:type="dxa"/>
          </w:tcPr>
          <w:p w:rsidR="00BD2866" w:rsidRDefault="00BD2866">
            <w:pPr>
              <w:pStyle w:val="ConsPlusNormal"/>
              <w:jc w:val="both"/>
            </w:pPr>
            <w:r>
              <w:t>Шатковский</w:t>
            </w:r>
          </w:p>
        </w:tc>
        <w:tc>
          <w:tcPr>
            <w:tcW w:w="3300" w:type="dxa"/>
          </w:tcPr>
          <w:p w:rsidR="00BD2866" w:rsidRDefault="00BD2866">
            <w:pPr>
              <w:pStyle w:val="ConsPlusNormal"/>
              <w:jc w:val="center"/>
            </w:pPr>
            <w:r>
              <w:t>20</w:t>
            </w:r>
          </w:p>
        </w:tc>
      </w:tr>
      <w:tr w:rsidR="00BD2866">
        <w:tc>
          <w:tcPr>
            <w:tcW w:w="660" w:type="dxa"/>
          </w:tcPr>
          <w:p w:rsidR="00BD2866" w:rsidRDefault="00BD2866">
            <w:pPr>
              <w:pStyle w:val="ConsPlusNormal"/>
            </w:pPr>
          </w:p>
        </w:tc>
        <w:tc>
          <w:tcPr>
            <w:tcW w:w="3960" w:type="dxa"/>
          </w:tcPr>
          <w:p w:rsidR="00BD2866" w:rsidRDefault="00BD2866">
            <w:pPr>
              <w:pStyle w:val="ConsPlusNormal"/>
              <w:jc w:val="both"/>
            </w:pPr>
            <w:r>
              <w:t>ИТОГО</w:t>
            </w:r>
          </w:p>
        </w:tc>
        <w:tc>
          <w:tcPr>
            <w:tcW w:w="3300" w:type="dxa"/>
          </w:tcPr>
          <w:p w:rsidR="00BD2866" w:rsidRDefault="00BD2866">
            <w:pPr>
              <w:pStyle w:val="ConsPlusNormal"/>
              <w:jc w:val="center"/>
            </w:pPr>
            <w:r>
              <w:t>862</w:t>
            </w:r>
          </w:p>
        </w:tc>
      </w:tr>
    </w:tbl>
    <w:p w:rsidR="00BD2866" w:rsidRDefault="00BD2866">
      <w:pPr>
        <w:pStyle w:val="ConsPlusNormal"/>
        <w:ind w:firstLine="540"/>
        <w:jc w:val="both"/>
      </w:pPr>
    </w:p>
    <w:p w:rsidR="00BD2866" w:rsidRDefault="00BD2866">
      <w:pPr>
        <w:pStyle w:val="ConsPlusNormal"/>
        <w:ind w:firstLine="540"/>
        <w:jc w:val="both"/>
      </w:pPr>
    </w:p>
    <w:p w:rsidR="00BD2866" w:rsidRDefault="00BD2866">
      <w:pPr>
        <w:pStyle w:val="ConsPlusNormal"/>
        <w:pBdr>
          <w:top w:val="single" w:sz="6" w:space="0" w:color="auto"/>
        </w:pBdr>
        <w:spacing w:before="100" w:after="100"/>
        <w:jc w:val="both"/>
        <w:rPr>
          <w:sz w:val="2"/>
          <w:szCs w:val="2"/>
        </w:rPr>
      </w:pPr>
    </w:p>
    <w:p w:rsidR="00DD4F94" w:rsidRDefault="00DD4F94"/>
    <w:sectPr w:rsidR="00DD4F94" w:rsidSect="00006D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BD2866"/>
    <w:rsid w:val="00BD2866"/>
    <w:rsid w:val="00DD4F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F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28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D28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28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D286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1EF789DED46ECAA7311EB1ED4DC6FC5C600B0A58A6E5DB97F24A6287AB6D8593C32A96F0B1E20CA7F87BAE1j0m1N" TargetMode="External"/><Relationship Id="rId18" Type="http://schemas.openxmlformats.org/officeDocument/2006/relationships/hyperlink" Target="consultantplus://offline/ref=31EF789DED46ECAA7311EB1ED4DC6FC5C600B0A5886956B37E29FB2272EFD45B3B3DF6780C572CCB7F87BAjEm7N" TargetMode="External"/><Relationship Id="rId26" Type="http://schemas.openxmlformats.org/officeDocument/2006/relationships/hyperlink" Target="consultantplus://offline/ref=31EF789DED46ECAA7311EB1ED4DC6FC5C600B0A58A6E56B37D27A6287AB6D8593C32A96F0B1E20CA7F87BAE1j0m2N" TargetMode="External"/><Relationship Id="rId39" Type="http://schemas.openxmlformats.org/officeDocument/2006/relationships/hyperlink" Target="consultantplus://offline/ref=31EF789DED46ECAA7311EB1ED4DC6FC5C600B0A58A6E56B37D27A6287AB6D8593C32A96F0B1E20CA7F87BAE1j0m3N" TargetMode="External"/><Relationship Id="rId3" Type="http://schemas.openxmlformats.org/officeDocument/2006/relationships/webSettings" Target="webSettings.xml"/><Relationship Id="rId21" Type="http://schemas.openxmlformats.org/officeDocument/2006/relationships/hyperlink" Target="consultantplus://offline/ref=31EF789DED46ECAA7311EB1ED4DC6FC5C600B0A5886C5DB87129FB2272EFD45B3B3DF6780C572CCB7F87BAjEm7N" TargetMode="External"/><Relationship Id="rId34" Type="http://schemas.openxmlformats.org/officeDocument/2006/relationships/hyperlink" Target="consultantplus://offline/ref=31EF789DED46ECAA7311EB1ED4DC6FC5C600B0A58A6C59B67D29FB2272EFD45Bj3mBN" TargetMode="External"/><Relationship Id="rId42" Type="http://schemas.openxmlformats.org/officeDocument/2006/relationships/hyperlink" Target="consultantplus://offline/ref=31EF789DED46ECAA7311EB1ED4DC6FC5C600B0A58A6E5DB97F24A6287AB6D8593C32A96F0B1E20CA7F87BAE1j0mDN" TargetMode="External"/><Relationship Id="rId47" Type="http://schemas.openxmlformats.org/officeDocument/2006/relationships/hyperlink" Target="consultantplus://offline/ref=31EF789DED46ECAA7311F513C2B030C0C303E7AC836A54E72476A07F25E6DE0C7C72AF3A485A2DCAj7mBN" TargetMode="External"/><Relationship Id="rId50" Type="http://schemas.openxmlformats.org/officeDocument/2006/relationships/hyperlink" Target="consultantplus://offline/ref=31EF789DED46ECAA7311EB1ED4DC6FC5C600B0A58F6858B27829FB2272EFD45B3B3DF6780C572CCB7F87BAjEm4N" TargetMode="External"/><Relationship Id="rId7" Type="http://schemas.openxmlformats.org/officeDocument/2006/relationships/hyperlink" Target="consultantplus://offline/ref=31EF789DED46ECAA7311EB1ED4DC6FC5C600B0A588655DB97029FB2272EFD45B3B3DF6780C572CCB7F87BAjEm4N" TargetMode="External"/><Relationship Id="rId12" Type="http://schemas.openxmlformats.org/officeDocument/2006/relationships/hyperlink" Target="consultantplus://offline/ref=31EF789DED46ECAA7311EB1ED4DC6FC5C600B0A58A6C59B77A27A6287AB6D8593C32A96F0B1E20CA7F87BAE1j0m1N" TargetMode="External"/><Relationship Id="rId17" Type="http://schemas.openxmlformats.org/officeDocument/2006/relationships/hyperlink" Target="consultantplus://offline/ref=31EF789DED46ECAA7311EB1ED4DC6FC5C600B0A58F6C5FB97E29FB2272EFD45B3B3DF6780C572CCB7F87BBjEm1N" TargetMode="External"/><Relationship Id="rId25" Type="http://schemas.openxmlformats.org/officeDocument/2006/relationships/hyperlink" Target="consultantplus://offline/ref=31EF789DED46ECAA7311EB1ED4DC6FC5C600B0A58A6E5DB97F24A6287AB6D8593C32A96F0B1E20CA7F87BAE1j0m2N" TargetMode="External"/><Relationship Id="rId33" Type="http://schemas.openxmlformats.org/officeDocument/2006/relationships/hyperlink" Target="consultantplus://offline/ref=31EF789DED46ECAA7311EB1ED4DC6FC5C600B0A58D685BB57374F12A2BE3D6j5mCN" TargetMode="External"/><Relationship Id="rId38" Type="http://schemas.openxmlformats.org/officeDocument/2006/relationships/hyperlink" Target="consultantplus://offline/ref=31EF789DED46ECAA7311EB1ED4DC6FC5C600B0A58A6E5DB97F24A6287AB6D8593C32A96F0B1E20CA7F87BAE1j0mDN" TargetMode="External"/><Relationship Id="rId46" Type="http://schemas.openxmlformats.org/officeDocument/2006/relationships/hyperlink" Target="consultantplus://offline/ref=31EF789DED46ECAA7311EB1ED4DC6FC5C600B0A58A6959B07D23A6287AB6D8593C32A96F0B1E20CA7F87BAE1j0m3N" TargetMode="External"/><Relationship Id="rId2" Type="http://schemas.openxmlformats.org/officeDocument/2006/relationships/settings" Target="settings.xml"/><Relationship Id="rId16" Type="http://schemas.openxmlformats.org/officeDocument/2006/relationships/hyperlink" Target="consultantplus://offline/ref=31EF789DED46ECAA7311EB1ED4DC6FC5C600B0A58A6C59B77A27A6287AB6D8593C32A96F0B1E20CA7F87BAE1j0mCN" TargetMode="External"/><Relationship Id="rId20" Type="http://schemas.openxmlformats.org/officeDocument/2006/relationships/hyperlink" Target="consultantplus://offline/ref=31EF789DED46ECAA7311EB1ED4DC6FC5C600B0A58A6E56B37D27A6287AB6D8593C32A96F0B1E20CA7F87BAE1j0m2N" TargetMode="External"/><Relationship Id="rId29" Type="http://schemas.openxmlformats.org/officeDocument/2006/relationships/hyperlink" Target="consultantplus://offline/ref=31EF789DED46ECAA7311EB1ED4DC6FC5C600B0A58D685BB57374F12A2BE3D6j5mCN" TargetMode="External"/><Relationship Id="rId41" Type="http://schemas.openxmlformats.org/officeDocument/2006/relationships/hyperlink" Target="consultantplus://offline/ref=31EF789DED46ECAA7311F513C2B030C0C309EEAD8A6454E72476A07F25E6DE0C7C72AF384D59j2m5N" TargetMode="External"/><Relationship Id="rId1" Type="http://schemas.openxmlformats.org/officeDocument/2006/relationships/styles" Target="styles.xml"/><Relationship Id="rId6" Type="http://schemas.openxmlformats.org/officeDocument/2006/relationships/hyperlink" Target="consultantplus://offline/ref=31EF789DED46ECAA7311EB1ED4DC6FC5C600B0A5886956B37E29FB2272EFD45B3B3DF6780C572CCB7F87BAjEm4N" TargetMode="External"/><Relationship Id="rId11" Type="http://schemas.openxmlformats.org/officeDocument/2006/relationships/hyperlink" Target="consultantplus://offline/ref=31EF789DED46ECAA7311EB1ED4DC6FC5C600B0A5826858B07F29FB2272EFD45B3B3DF6780C572CCB7F87BAjEm4N" TargetMode="External"/><Relationship Id="rId24" Type="http://schemas.openxmlformats.org/officeDocument/2006/relationships/hyperlink" Target="consultantplus://offline/ref=31EF789DED46ECAA7311EB1ED4DC6FC5C600B0A58A6C59B77A27A6287AB6D8593C32A96F0B1E20CA7F87BAE0j0m4N" TargetMode="External"/><Relationship Id="rId32" Type="http://schemas.openxmlformats.org/officeDocument/2006/relationships/hyperlink" Target="consultantplus://offline/ref=31EF789DED46ECAA7311EB1ED4DC6FC5C600B0A58A6C5AB27F29FB2272EFD45Bj3mBN" TargetMode="External"/><Relationship Id="rId37" Type="http://schemas.openxmlformats.org/officeDocument/2006/relationships/hyperlink" Target="consultantplus://offline/ref=31EF789DED46ECAA7311EB1ED4DC6FC5C600B0A58A6C59B77A27A6287AB6D8593C32A96F0B1E20CA7F87BAE0j0m5N" TargetMode="External"/><Relationship Id="rId40" Type="http://schemas.openxmlformats.org/officeDocument/2006/relationships/hyperlink" Target="consultantplus://offline/ref=31EF789DED46ECAA7311EB1ED4DC6FC5C600B0A58A6959B07D23A6287AB6D8593C32A96F0B1E20CA7F87BAE1j0m1N" TargetMode="External"/><Relationship Id="rId45" Type="http://schemas.openxmlformats.org/officeDocument/2006/relationships/hyperlink" Target="consultantplus://offline/ref=31EF789DED46ECAA7311EB1ED4DC6FC5C600B0A58A6959B07D23A6287AB6D8593C32A96F0B1E20CA7F87BAE1j0m1N" TargetMode="External"/><Relationship Id="rId5" Type="http://schemas.openxmlformats.org/officeDocument/2006/relationships/hyperlink" Target="consultantplus://offline/ref=31EF789DED46ECAA7311EB1ED4DC6FC5C600B0A5886C5DB87129FB2272EFD45B3B3DF6780C572CCB7F87BAjEm4N" TargetMode="External"/><Relationship Id="rId15" Type="http://schemas.openxmlformats.org/officeDocument/2006/relationships/hyperlink" Target="consultantplus://offline/ref=31EF789DED46ECAA7311EB1ED4DC6FC5C600B0A58A6959B07D23A6287AB6D8593C32A96F0B1E20CA7F87BAE1j0m1N" TargetMode="External"/><Relationship Id="rId23" Type="http://schemas.openxmlformats.org/officeDocument/2006/relationships/hyperlink" Target="consultantplus://offline/ref=31EF789DED46ECAA7311EB1ED4DC6FC5C600B0A58F6C5FB97E29FB2272EFD45B3B3DF6780C572CCB7F87BBjEm3N" TargetMode="External"/><Relationship Id="rId28" Type="http://schemas.openxmlformats.org/officeDocument/2006/relationships/hyperlink" Target="consultantplus://offline/ref=31EF789DED46ECAA7311EB1ED4DC6FC5C600B0A58A6C59B77A27A6287AB6D8593C32A96F0B1E20CA7F87BAE0j0m4N" TargetMode="External"/><Relationship Id="rId36" Type="http://schemas.openxmlformats.org/officeDocument/2006/relationships/hyperlink" Target="consultantplus://offline/ref=31EF789DED46ECAA7311EB1ED4DC6FC5C600B0A58A6E5DB97F24A6287AB6D8593C32A96F0B1E20CA7F87BAE1j0m3N" TargetMode="External"/><Relationship Id="rId49" Type="http://schemas.openxmlformats.org/officeDocument/2006/relationships/hyperlink" Target="consultantplus://offline/ref=31EF789DED46ECAA7311EB1ED4DC6FC5C600B0A58F6C5FB97E29FB2272EFD45B3B3DF6780C572CCB7F87B9jEm3N" TargetMode="External"/><Relationship Id="rId10" Type="http://schemas.openxmlformats.org/officeDocument/2006/relationships/hyperlink" Target="consultantplus://offline/ref=31EF789DED46ECAA7311EB1ED4DC6FC5C600B0A58F6858B27829FB2272EFD45B3B3DF6780C572CCB7F87BAjEm4N" TargetMode="External"/><Relationship Id="rId19" Type="http://schemas.openxmlformats.org/officeDocument/2006/relationships/hyperlink" Target="consultantplus://offline/ref=31EF789DED46ECAA7311EB1ED4DC6FC5C600B0A58A6E5DB97F24A6287AB6D8593C32A96F0B1E20CA7F87BAE1j0m2N" TargetMode="External"/><Relationship Id="rId31" Type="http://schemas.openxmlformats.org/officeDocument/2006/relationships/hyperlink" Target="consultantplus://offline/ref=31EF789DED46ECAA7311EB1ED4DC6FC5C600B0A58C645EB47374F12A2BE3D6j5mCN" TargetMode="External"/><Relationship Id="rId44" Type="http://schemas.openxmlformats.org/officeDocument/2006/relationships/image" Target="media/image1.wmf"/><Relationship Id="rId52"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31EF789DED46ECAA7311EB1ED4DC6FC5C600B0A58F6C5FB97E29FB2272EFD45B3B3DF6780C572CCB7F87BAjEm4N" TargetMode="External"/><Relationship Id="rId14" Type="http://schemas.openxmlformats.org/officeDocument/2006/relationships/hyperlink" Target="consultantplus://offline/ref=31EF789DED46ECAA7311EB1ED4DC6FC5C600B0A58A6E56B37D27A6287AB6D8593C32A96F0B1E20CA7F87BAE1j0m1N" TargetMode="External"/><Relationship Id="rId22" Type="http://schemas.openxmlformats.org/officeDocument/2006/relationships/hyperlink" Target="consultantplus://offline/ref=31EF789DED46ECAA7311EB1ED4DC6FC5C600B0A5886956B37E29FB2272EFD45B3B3DF6780C572CCB7F87BAjEm7N" TargetMode="External"/><Relationship Id="rId27" Type="http://schemas.openxmlformats.org/officeDocument/2006/relationships/hyperlink" Target="consultantplus://offline/ref=31EF789DED46ECAA7311EB1ED4DC6FC5C600B0A58F6C5FB97E29FB2272EFD45B3B3DF6780C572CCB7F87BBjEm2N" TargetMode="External"/><Relationship Id="rId30" Type="http://schemas.openxmlformats.org/officeDocument/2006/relationships/hyperlink" Target="consultantplus://offline/ref=31EF789DED46ECAA7311EB1ED4DC6FC5C600B0A58A6C59B67D29FB2272EFD45Bj3mBN" TargetMode="External"/><Relationship Id="rId35" Type="http://schemas.openxmlformats.org/officeDocument/2006/relationships/hyperlink" Target="consultantplus://offline/ref=31EF789DED46ECAA7311EB1ED4DC6FC5C600B0A58F6C5FB97E29FB2272EFD45B3B3DF6780C572CCB7F87BBjEm5N" TargetMode="External"/><Relationship Id="rId43" Type="http://schemas.openxmlformats.org/officeDocument/2006/relationships/hyperlink" Target="consultantplus://offline/ref=31EF789DED46ECAA7311EB1ED4DC6FC5C600B0A58A6E56B37D27A6287AB6D8593C32A96F0B1E20CA7F87BAE1j0m3N" TargetMode="External"/><Relationship Id="rId48" Type="http://schemas.openxmlformats.org/officeDocument/2006/relationships/hyperlink" Target="consultantplus://offline/ref=31EF789DED46ECAA7311EB1ED4DC6FC5C600B0A5886956B37E29FB2272EFD45B3B3DF6780C572CCB7F87BBjEm9N" TargetMode="External"/><Relationship Id="rId8" Type="http://schemas.openxmlformats.org/officeDocument/2006/relationships/hyperlink" Target="consultantplus://offline/ref=31EF789DED46ECAA7311EB1ED4DC6FC5C600B0A5886457B77D29FB2272EFD45B3B3DF6780C572CCB7F87BAjEm4N"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4281</Words>
  <Characters>24404</Characters>
  <Application>Microsoft Office Word</Application>
  <DocSecurity>0</DocSecurity>
  <Lines>203</Lines>
  <Paragraphs>57</Paragraphs>
  <ScaleCrop>false</ScaleCrop>
  <Company/>
  <LinksUpToDate>false</LinksUpToDate>
  <CharactersWithSpaces>28628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S.Pozdisheva</dc:creator>
  <cp:lastModifiedBy>S.Pozdisheva</cp:lastModifiedBy>
  <cp:revision>1</cp:revision>
  <dcterms:created xsi:type="dcterms:W3CDTF">2018-03-29T13:38:00Z</dcterms:created>
  <dcterms:modified xsi:type="dcterms:W3CDTF">2018-03-29T13:41:00Z</dcterms:modified>
</cp:coreProperties>
</file>